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87R9977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Montgomery County Municipal Utility District No. 152.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7932, Special District Local Laws Code, is amended by adding Section 7932.106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7932.106.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located within the district as of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7932.003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7932.003.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