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87R18627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4062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municipality to collect a records management and preservation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4, Local Government Code, is amended by adding Chapter 109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109. FEES CHARGED BY MUNICIPALITIES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RECORDS MANAGEMENT AND PRESERVATION FEE.  (a)  Except as provided by Subsection (b), a municipality may collect a records management and preservation fee not to exceed $1 for any municipal authorization, permit, license, registration, certification, filing, or other municipal action or approval.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collect a records management and preservation fee under this section from a certified telecommunications provider subject to access line fees under Chapter 283.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records management and preservation fee must be deposited in a separate records management and preservation account in the general fund of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records management and preservation fee may be used only to provide funds for specific records management and preservation, including municipal library and archival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4062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