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rights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is amended by amending Subsection (a)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into a contract brewing arrangement whereby the holder of a brewpub permit contracts with another holder of a brewpub permit, a holder of a brewer's permit, or a holder of a manufacturer's license to provide brewing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