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enrollment in certain special-purpose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48.053, Chapter 48, Education Code, is amended by adding Subsection 48.053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to which this section applies may prioritize military-connected students as defined by Section 25.006(d) when enrolling students or creating a waitlist for enrollment.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to which this section applies may enroll and receive funding for a student, if the student: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dependent of a member of the United States military;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previously enrolled in school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reside in this state due to a military deployment or transfer.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