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2021S0192-1  03/10/21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4203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license application procedures prescribed by the National Association of Insurance Commissioners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Subsection (a) as it relates to adjusters described by Section 4101.001(a)(1)(C), the commissioner shall prescribe the National Association of Insurance Commissioners Uniform Application for Individual Adjuster or Apprentice License/Registration as it existed on May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4101.053,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take any action necessary for this state to participate in and adopt the application procedures of the National Association of Insurance Commissioners National Insurance Producer Registry for the purpose of licensing and license renewal for independent adjusters described by Section 4101.001(a)(1)(C).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insurance shall adopt rules to implement Section 4101.053(e), Insurance Code, as added by this Act, not later than December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