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87R12283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Public Utility Commission of Texas and the Texas Commission on Environmental Quality regarding a plan to protect water treatment facilities from catastrophe.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Public Utility Commission of Texas and the Texas Commission on Environmental Quality shall conduct a study to create a plan to protect water treatment facilities from:</w:t>
      </w:r>
    </w:p>
    <w:p w:rsidR="003F3435" w:rsidRDefault="0032493E">
      <w:pPr>
        <w:spacing w:line="480" w:lineRule="auto"/>
        <w:ind w:firstLine="1440"/>
        <w:jc w:val="both"/>
      </w:pPr>
      <w:r>
        <w:t xml:space="preserve">(1)</w:t>
      </w:r>
      <w:r xml:space="preserve">
        <w:t> </w:t>
      </w:r>
      <w:r xml:space="preserve">
        <w:t> </w:t>
      </w:r>
      <w:r>
        <w:t xml:space="preserve">electrical outages;</w:t>
      </w:r>
    </w:p>
    <w:p w:rsidR="003F3435" w:rsidRDefault="0032493E">
      <w:pPr>
        <w:spacing w:line="480" w:lineRule="auto"/>
        <w:ind w:firstLine="1440"/>
        <w:jc w:val="both"/>
      </w:pPr>
      <w:r>
        <w:t xml:space="preserve">(2)</w:t>
      </w:r>
      <w:r xml:space="preserve">
        <w:t> </w:t>
      </w:r>
      <w:r xml:space="preserve">
        <w:t> </w:t>
      </w:r>
      <w:r>
        <w:t xml:space="preserve">catastrophic weather events;</w:t>
      </w:r>
    </w:p>
    <w:p w:rsidR="003F3435" w:rsidRDefault="0032493E">
      <w:pPr>
        <w:spacing w:line="480" w:lineRule="auto"/>
        <w:ind w:firstLine="1440"/>
        <w:jc w:val="both"/>
      </w:pPr>
      <w:r>
        <w:t xml:space="preserve">(3)</w:t>
      </w:r>
      <w:r xml:space="preserve">
        <w:t> </w:t>
      </w:r>
      <w:r xml:space="preserve">
        <w:t> </w:t>
      </w:r>
      <w:r>
        <w:t xml:space="preserve">terrorist attacks;</w:t>
      </w:r>
    </w:p>
    <w:p w:rsidR="003F3435" w:rsidRDefault="0032493E">
      <w:pPr>
        <w:spacing w:line="480" w:lineRule="auto"/>
        <w:ind w:firstLine="1440"/>
        <w:jc w:val="both"/>
      </w:pPr>
      <w:r>
        <w:t xml:space="preserve">(4)</w:t>
      </w:r>
      <w:r xml:space="preserve">
        <w:t> </w:t>
      </w:r>
      <w:r xml:space="preserve">
        <w:t> </w:t>
      </w:r>
      <w:r>
        <w:t xml:space="preserve">the projected effects of climate change; and</w:t>
      </w:r>
    </w:p>
    <w:p w:rsidR="003F3435" w:rsidRDefault="0032493E">
      <w:pPr>
        <w:spacing w:line="480" w:lineRule="auto"/>
        <w:ind w:firstLine="1440"/>
        <w:jc w:val="both"/>
      </w:pPr>
      <w:r>
        <w:t xml:space="preserve">(5)</w:t>
      </w:r>
      <w:r xml:space="preserve">
        <w:t> </w:t>
      </w:r>
      <w:r xml:space="preserve">
        <w:t> </w:t>
      </w:r>
      <w:r>
        <w:t xml:space="preserve">other potential disruptions to providing water service.</w:t>
      </w:r>
    </w:p>
    <w:p w:rsidR="003F3435" w:rsidRDefault="0032493E">
      <w:pPr>
        <w:spacing w:line="480" w:lineRule="auto"/>
        <w:ind w:firstLine="720"/>
        <w:jc w:val="both"/>
      </w:pPr>
      <w:r>
        <w:t xml:space="preserve">(b)</w:t>
      </w:r>
      <w:r xml:space="preserve">
        <w:t> </w:t>
      </w:r>
      <w:r xml:space="preserve">
        <w:t> </w:t>
      </w:r>
      <w:r>
        <w:t xml:space="preserve">In conducting the study, the Public Utility Commission of Texas and the Texas Commission on Environmental Quality shall consult with other state agencies or interested persons as needed to conduct the study.</w:t>
      </w:r>
    </w:p>
    <w:p w:rsidR="003F3435" w:rsidRDefault="0032493E">
      <w:pPr>
        <w:spacing w:line="480" w:lineRule="auto"/>
        <w:ind w:firstLine="720"/>
        <w:jc w:val="both"/>
      </w:pPr>
      <w:r>
        <w:t xml:space="preserve">(c)</w:t>
      </w:r>
      <w:r xml:space="preserve">
        <w:t> </w:t>
      </w:r>
      <w:r xml:space="preserve">
        <w:t> </w:t>
      </w:r>
      <w:r>
        <w:t xml:space="preserve">Not later than September 1, 2022, the Public Utility Commission of Texas and the Texas Commission on Environmental Quality shall submit a report on the results of the study to the governor and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