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4314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certain offenses involving possession of small amounts of controlled substances, marihuana, dangerous drugs, or abusable volatile chemicals, or possession of drug paraphernalia for defendants seeking assistance for a suspected overdose.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Jessica Sosa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481.1151(b)(1), 481.116(b),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481.1151(c), 481.116(f), 481.1161(c), 481.117(f), 481.118(f), 481.119(c), 481.121(c), 481.125(g), 483.041(e), or 485.031(c).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481.1151,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481.116(b),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481.116(f), 481.1161(c), 481.117(f), 481.118(f), 481.119(c), 481.121(c),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481.116,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481.1161(c), 481.117(f), 481.118(f), 481.119(c), 481.121(c), 481.125(g), 483.041(e), or 485.031(c).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481.1161,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481.117(f), 481.118(f), 481.119(c), 481.121(c),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481.117,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481.118(f), 481.119(c), 481.121(c), 481.125(g), 483.041(e), or 485.031(c).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481.118,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481.119(c), 481.121(c), 481.125(g), 483.041(e), or 485.031(c).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481.119,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88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88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481.121(c),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481.118(b),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481.125,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483.041(e), or 485.031(c).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483.041, Health and Safety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defense to prosecution provided by Subsection (e)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485.031(c).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485.031,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483.041(a);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483.041(e).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