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universal service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151.801, Tax Code, is amended by amending Subsection (a) and adding Subsection (d-1)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(d-1),</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first $200 million of the proceeds received in a state fiscal year from the collection of the taxes imposed by this chapter on telecommunications services shall be deposited to the credit of the universal service fund sales tax receipts account in the general revenue fund. The comptroller shall determine the amount to be deposited under this subsection according to available statistical data indicating the estimated or actual total proceeds in this state from taxes imposed on the sale of telecommunications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51.002, Utilities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"Basic local telecommunications service" means:</w:t>
      </w:r>
    </w:p>
    <w:p w:rsidR="003F3435" w:rsidRDefault="0032493E">
      <w:pPr>
        <w:spacing w:line="480" w:lineRule="auto"/>
        <w:ind w:firstLine="2160"/>
        <w:jc w:val="both"/>
      </w:pPr>
      <w:r>
        <w:t xml:space="preserve">(A)</w:t>
      </w:r>
      <w:r xml:space="preserve">
        <w:t> </w:t>
      </w:r>
      <w:r xml:space="preserve">
        <w:t> </w:t>
      </w:r>
      <w:r>
        <w:t xml:space="preserve">flat rate residential and business local exchange telephone service, including primary directory listings;</w:t>
      </w:r>
    </w:p>
    <w:p w:rsidR="003F3435" w:rsidRDefault="0032493E">
      <w:pPr>
        <w:spacing w:line="480" w:lineRule="auto"/>
        <w:ind w:firstLine="2160"/>
        <w:jc w:val="both"/>
      </w:pPr>
      <w:r>
        <w:t xml:space="preserve">(B)</w:t>
      </w:r>
      <w:r xml:space="preserve">
        <w:t> </w:t>
      </w:r>
      <w:r xml:space="preserve">
        <w:t> </w:t>
      </w:r>
      <w:r>
        <w:t xml:space="preserve">tone dialing service;</w:t>
      </w:r>
    </w:p>
    <w:p w:rsidR="003F3435" w:rsidRDefault="0032493E">
      <w:pPr>
        <w:spacing w:line="480" w:lineRule="auto"/>
        <w:ind w:firstLine="2160"/>
        <w:jc w:val="both"/>
      </w:pPr>
      <w:r>
        <w:t xml:space="preserve">(C)</w:t>
      </w:r>
      <w:r xml:space="preserve">
        <w:t> </w:t>
      </w:r>
      <w:r xml:space="preserve">
        <w:t> </w:t>
      </w:r>
      <w:r>
        <w:rPr>
          <w:strike/>
        </w:rPr>
        <w:t xml:space="preserve">[access to operator services]</w:t>
      </w:r>
      <w:r>
        <w:t xml:space="preserve"> </w:t>
      </w:r>
      <w:r>
        <w:rPr>
          <w:u w:val="single"/>
        </w:rPr>
        <w:t xml:space="preserve">access to facilities with data transmission capability</w:t>
      </w:r>
      <w:r>
        <w:t xml:space="preserve">;</w:t>
      </w:r>
    </w:p>
    <w:p w:rsidR="003F3435" w:rsidRDefault="0032493E">
      <w:pPr>
        <w:spacing w:line="480" w:lineRule="auto"/>
        <w:ind w:firstLine="2160"/>
        <w:jc w:val="both"/>
      </w:pPr>
      <w:r>
        <w:t xml:space="preserve">(D)</w:t>
      </w:r>
      <w:r xml:space="preserve">
        <w:t> </w:t>
      </w:r>
      <w:r xml:space="preserve">
        <w:t> </w:t>
      </w:r>
      <w:r>
        <w:t xml:space="preserve">access to directory assistance services </w:t>
      </w:r>
      <w:r>
        <w:rPr>
          <w:u w:val="single"/>
        </w:rPr>
        <w:t xml:space="preserve">and operator services</w:t>
      </w:r>
      <w:r>
        <w:t xml:space="preserve">;</w:t>
      </w:r>
    </w:p>
    <w:p w:rsidR="003F3435" w:rsidRDefault="0032493E">
      <w:pPr>
        <w:spacing w:line="480" w:lineRule="auto"/>
        <w:ind w:firstLine="2160"/>
        <w:jc w:val="both"/>
      </w:pPr>
      <w:r>
        <w:t xml:space="preserve">(E)</w:t>
      </w:r>
      <w:r xml:space="preserve">
        <w:t> </w:t>
      </w:r>
      <w:r xml:space="preserve">
        <w:t> </w:t>
      </w:r>
      <w:r>
        <w:t xml:space="preserve">access to 911 service provided by a local authority or dual party relay service;</w:t>
      </w:r>
    </w:p>
    <w:p w:rsidR="003F3435" w:rsidRDefault="0032493E">
      <w:pPr>
        <w:spacing w:line="480" w:lineRule="auto"/>
        <w:ind w:firstLine="2160"/>
        <w:jc w:val="both"/>
      </w:pPr>
      <w:r>
        <w:t xml:space="preserve">(F)</w:t>
      </w:r>
      <w:r xml:space="preserve">
        <w:t> </w:t>
      </w:r>
      <w:r xml:space="preserve">
        <w:t> </w:t>
      </w:r>
      <w:r>
        <w:t xml:space="preserve">the ability to report service problems seven days a week;</w:t>
      </w:r>
    </w:p>
    <w:p w:rsidR="003F3435" w:rsidRDefault="0032493E">
      <w:pPr>
        <w:spacing w:line="480" w:lineRule="auto"/>
        <w:ind w:firstLine="2160"/>
        <w:jc w:val="both"/>
      </w:pPr>
      <w:r>
        <w:t xml:space="preserve">(G)</w:t>
      </w:r>
      <w:r xml:space="preserve">
        <w:t> </w:t>
      </w:r>
      <w:r xml:space="preserve">
        <w:t> </w:t>
      </w:r>
      <w:r>
        <w:t xml:space="preserve">lifeline and tel-assistance services; and</w:t>
      </w:r>
    </w:p>
    <w:p w:rsidR="003F3435" w:rsidRDefault="0032493E">
      <w:pPr>
        <w:spacing w:line="480" w:lineRule="auto"/>
        <w:ind w:firstLine="2160"/>
        <w:jc w:val="both"/>
      </w:pPr>
      <w:r>
        <w:t xml:space="preserve">(H)</w:t>
      </w:r>
      <w:r xml:space="preserve">
        <w:t> </w:t>
      </w:r>
      <w:r xml:space="preserve">
        <w:t> </w:t>
      </w:r>
      <w:r>
        <w:t xml:space="preserve">any other service the commission determines after a hearing is a basic local telecommunications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56, Utilities Code, is amended by adding Sections 56.003 and 56.004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56.003.</w:t>
      </w:r>
      <w:r>
        <w:rPr>
          <w:u w:val="single"/>
        </w:rPr>
        <w:t xml:space="preserve"> </w:t>
      </w:r>
      <w:r>
        <w:rPr>
          <w:u w:val="single"/>
        </w:rPr>
        <w:t xml:space="preserve"> </w:t>
      </w:r>
      <w:r>
        <w:rPr>
          <w:u w:val="single"/>
        </w:rPr>
        <w:t xml:space="preserve">COMPTROLLER.  A reference in this chapter to the commission means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56.004.</w:t>
      </w:r>
      <w:r>
        <w:rPr>
          <w:u w:val="single"/>
        </w:rPr>
        <w:t xml:space="preserve"> </w:t>
      </w:r>
      <w:r>
        <w:rPr>
          <w:u w:val="single"/>
        </w:rPr>
        <w:t xml:space="preserve"> </w:t>
      </w:r>
      <w:r>
        <w:rPr>
          <w:u w:val="single"/>
        </w:rPr>
        <w:t xml:space="preserve">PROHIBITION AGAINST CROSS-SUBSIDIZATION (a) A company that the commission determines willfully and knowingly uses support received under this chapter to subsidize an activity of the company that is not subject to rate regulation under this subtitle will be subject to a fine by the commission of up to $100,000. The commission may, by rule, determine a procedure for terminating the certification of a company that is found to have an ongoing pattern of such subsidization.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56.021, Utilities Code, is amended to read as follows:</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UNIVERSAL SERVICE FUND ESTABLISHED</w:t>
      </w:r>
      <w:r>
        <w:rPr>
          <w:u w:val="single"/>
        </w:rPr>
        <w:t xml:space="preserve">; SALES TAX RECEIPTS ACCOUNT</w:t>
      </w:r>
      <w:r>
        <w:t xml:space="preserve">. </w:t>
      </w:r>
      <w:r>
        <w:rPr>
          <w:u w:val="single"/>
        </w:rPr>
        <w:t xml:space="preserve">(a)</w:t>
      </w:r>
      <w:r>
        <w:t xml:space="preserve"> The commission shall adopt and enforce rules requiring local exchange companies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57;</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17.007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and</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universal service fund sales tax receipts account is an account in the general revenue fund administered by the commission. The account consists of revenue deposited to the account under Section 151.801(d-1), Tax Code. Money in the account is available to be appropriated for the purposes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56, Utilities Code, is amended by adding Sections 56.034 and 56.035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56.034.</w:t>
      </w:r>
      <w:r>
        <w:rPr>
          <w:u w:val="single"/>
        </w:rPr>
        <w:t xml:space="preserve"> </w:t>
      </w:r>
      <w:r>
        <w:rPr>
          <w:u w:val="single"/>
        </w:rPr>
        <w:t xml:space="preserve"> </w:t>
      </w:r>
      <w:r>
        <w:rPr>
          <w:u w:val="single"/>
        </w:rPr>
        <w:t xml:space="preserve">SUPPORT ALLOCATION.  Notwithstanding another provision of this chapter, the commission shall subdivide each exchange that serves both urban and rural areas and may require that support distributed under this chapter be used only for a rural portion of a subdivided exchange.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56.035.</w:t>
      </w:r>
      <w:r>
        <w:rPr>
          <w:u w:val="single"/>
        </w:rPr>
        <w:t xml:space="preserve"> </w:t>
      </w:r>
      <w:r>
        <w:rPr>
          <w:u w:val="single"/>
        </w:rPr>
        <w:t xml:space="preserve"> </w:t>
      </w:r>
      <w:r>
        <w:rPr>
          <w:u w:val="single"/>
        </w:rPr>
        <w:t xml:space="preserve">TRANSITION.  (a) The commission shall create and publish a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 a 5-year period, gradually reduce the amount of distributions made from the fund for programs other than the programs described by Section 56.021(1);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 recommendations for statutory changes necessary to authorize the commission to execute the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In this section, "commission" means the Public Utility Commission of Texas.</w:t>
      </w:r>
    </w:p>
    <w:p w:rsidR="003F3435" w:rsidRDefault="0032493E">
      <w:pPr>
        <w:spacing w:line="480" w:lineRule="auto"/>
        <w:ind w:firstLine="720"/>
        <w:jc w:val="both"/>
      </w:pPr>
      <w:r>
        <w:t xml:space="preserve">(b)</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functions and activities related to the universal service fund established under Chapter 56, Utilities Code, performed by the commission immediately before that date are transferred to the comptroller;</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universal service fund adopted by the commission are continued in effect as rules, fees, policies, procedures, decisions, and forms of the comptroller, as applicable, and remain in effect until amended or replaced by the comptroller;</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universal service fund before the commission that is pending on September 1, 2021, is transferred without change in status to the comptroller;</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universal service fund are transferred to the comptroller;</w:t>
      </w:r>
    </w:p>
    <w:p w:rsidR="003F3435" w:rsidRDefault="0032493E">
      <w:pPr>
        <w:spacing w:line="480" w:lineRule="auto"/>
        <w:ind w:firstLine="1440"/>
        <w:jc w:val="both"/>
      </w:pPr>
      <w:r>
        <w:t xml:space="preserve">(5)</w:t>
      </w:r>
      <w:r xml:space="preserve">
        <w:t> </w:t>
      </w:r>
      <w:r xml:space="preserve">
        <w:t> </w:t>
      </w:r>
      <w:r>
        <w:t xml:space="preserve">all property related to the universal service fund in the custody of the commission is transferred to the comptroller;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commission for the purpose of administering the universal service fund is transferred to the comptroller.</w:t>
      </w:r>
    </w:p>
    <w:p w:rsidR="003F3435" w:rsidRDefault="0032493E">
      <w:pPr>
        <w:spacing w:line="480" w:lineRule="auto"/>
        <w:ind w:firstLine="720"/>
        <w:jc w:val="both"/>
      </w:pPr>
      <w:r>
        <w:t xml:space="preserve">(c)</w:t>
      </w:r>
      <w:r xml:space="preserve">
        <w:t> </w:t>
      </w:r>
      <w:r xml:space="preserve">
        <w:t> </w:t>
      </w:r>
      <w:r>
        <w:t xml:space="preserve">The commission shall provide the comptroller with access to any systems or information necessary for the comptroller to administer the universal service fund.</w:t>
      </w:r>
    </w:p>
    <w:p w:rsidR="003F3435" w:rsidRDefault="0032493E">
      <w:pPr>
        <w:spacing w:line="480" w:lineRule="auto"/>
        <w:ind w:firstLine="720"/>
        <w:jc w:val="both"/>
      </w:pPr>
      <w:r>
        <w:t xml:space="preserve">(d)</w:t>
      </w:r>
      <w:r xml:space="preserve">
        <w:t> </w:t>
      </w:r>
      <w:r xml:space="preserve">
        <w:t> </w:t>
      </w:r>
      <w:r>
        <w:t xml:space="preserve">On September 1, 2021, all full-time equivalent employee positions at the commission that primarily concern the administration or enforcement of the universal service fund become positions at the office of the comptroller.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