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of the general election for state and county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41.002.</w:t>
      </w:r>
      <w:r xml:space="preserve">
        <w:t> </w:t>
      </w:r>
      <w:r xml:space="preserve">
        <w:t> </w:t>
      </w:r>
      <w:r>
        <w:t xml:space="preserve">GENERAL ELECTION FOR STATE AND COUNTY OFFICERS.  The general election for state and county officers shall be held on the first Tuesday after the first Monday in November in </w:t>
      </w:r>
      <w:r>
        <w:rPr>
          <w:u w:val="single"/>
        </w:rPr>
        <w:t xml:space="preserve">odd-numbered</w:t>
      </w:r>
      <w:r>
        <w:t xml:space="preserve"> [</w:t>
      </w:r>
      <w:r>
        <w:rPr>
          <w:strike/>
        </w:rPr>
        <w:t xml:space="preserve">even-numbered</w:t>
      </w:r>
      <w:r>
        <w:t xml:space="preserve">]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41.007,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41.007.</w:t>
      </w:r>
      <w:r xml:space="preserve">
        <w:t> </w:t>
      </w:r>
      <w:r xml:space="preserve">
        <w:t> </w:t>
      </w:r>
      <w:r>
        <w:t xml:space="preserve">PRIMARY ELECTIONS.  (a) </w:t>
      </w:r>
      <w:r>
        <w:t xml:space="preserve"> </w:t>
      </w:r>
      <w:r>
        <w:t xml:space="preserve">The general primary election date is the first Tuesday in </w:t>
      </w:r>
      <w:r>
        <w:rPr>
          <w:u w:val="single"/>
        </w:rPr>
        <w:t xml:space="preserve">September</w:t>
      </w:r>
      <w:r>
        <w:t xml:space="preserve"> [</w:t>
      </w:r>
      <w:r>
        <w:rPr>
          <w:strike/>
        </w:rPr>
        <w:t xml:space="preserve">March</w:t>
      </w:r>
      <w:r>
        <w:t xml:space="preserve">] in each </w:t>
      </w:r>
      <w:r>
        <w:rPr>
          <w:u w:val="single"/>
        </w:rPr>
        <w:t xml:space="preserve">odd-numbered</w:t>
      </w:r>
      <w:r>
        <w:t xml:space="preserve"> [</w:t>
      </w:r>
      <w:r>
        <w:rPr>
          <w:strike/>
        </w:rPr>
        <w:t xml:space="preserve">even-numbered</w:t>
      </w:r>
      <w:r>
        <w:t xml:space="preserve">]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runoff primary election date is the </w:t>
      </w:r>
      <w:r>
        <w:rPr>
          <w:u w:val="single"/>
        </w:rPr>
        <w:t xml:space="preserve">fourth Tuesday in September</w:t>
      </w:r>
      <w:r>
        <w:t xml:space="preserve"> [</w:t>
      </w:r>
      <w:r>
        <w:rPr>
          <w:strike/>
        </w:rPr>
        <w:t xml:space="preserve">fourth Tuesday in May</w:t>
      </w:r>
      <w:r>
        <w:t xml:space="preserve">] following the general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presidential primary election date is the first Tuesday in March in each presidential election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 other election may be held on the date of a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172.023(a),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application for a place on the general primary election ballot must be filed not later than 6 p.m. on the second Monday in December of an </w:t>
      </w:r>
      <w:r>
        <w:rPr>
          <w:u w:val="single"/>
        </w:rPr>
        <w:t xml:space="preserve">even-numbered</w:t>
      </w:r>
      <w:r>
        <w:t xml:space="preserve"> [</w:t>
      </w:r>
      <w:r>
        <w:rPr>
          <w:strike/>
        </w:rPr>
        <w:t xml:space="preserve">odd-numbered</w:t>
      </w:r>
      <w:r>
        <w:t xml:space="preserve">] year unless the filing deadline is extended under Subchapter 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2022.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