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changing the definition of compelling prostitution to mean child sexual exploitation.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43.05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43.05.</w:t>
      </w:r>
      <w:r xml:space="preserve">
        <w:t> </w:t>
      </w:r>
      <w:r xml:space="preserve">
        <w:t> </w:t>
      </w:r>
      <w:r>
        <w:t xml:space="preserve">COMPELLING </w:t>
      </w:r>
      <w:r>
        <w:rPr>
          <w:strike/>
        </w:rPr>
        <w:t xml:space="preserve">PROSTITUTION</w:t>
      </w:r>
      <w:r>
        <w:t xml:space="preserve"> </w:t>
      </w:r>
      <w:r>
        <w:rPr>
          <w:u w:val="single"/>
        </w:rPr>
        <w:t xml:space="preserve">CHILD SEXUAL EXPLOITATION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"Sexual performance by a child" has the same meaning assigned in Section 43.25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commits an offense if the person knowingly: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causes another by force, threat, coercion, or fraud to </w:t>
      </w:r>
      <w:r>
        <w:rPr>
          <w:strike/>
        </w:rPr>
        <w:t xml:space="preserve">commit prostitution</w:t>
      </w:r>
      <w:r>
        <w:t xml:space="preserve"> </w:t>
      </w:r>
      <w:r>
        <w:rPr>
          <w:u w:val="single"/>
        </w:rPr>
        <w:t xml:space="preserve">participate in sexual performance by a child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causes by any means a child younger than 18 years to </w:t>
      </w:r>
      <w:r>
        <w:rPr>
          <w:strike/>
        </w:rPr>
        <w:t xml:space="preserve">commit prostitution</w:t>
      </w:r>
      <w:r>
        <w:t xml:space="preserve"> </w:t>
      </w:r>
      <w:r>
        <w:rPr>
          <w:u w:val="single"/>
        </w:rPr>
        <w:t xml:space="preserve">participate in sexual performance by a child</w:t>
      </w:r>
      <w:r>
        <w:t xml:space="preserve">, regardless of whether the actor knows the age of the child at the time of the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offense under this section is a felony of the first degree.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conduct constituting an offense under this section also constitutes an offense under another section of this code, the actor may be prosecuted under either section or under both sections.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For purposes of this section, "coercion" as defined by Section 1.07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destroying, concealing, confiscating, or withholding from a person, or threatening to destroy, conceal, confiscate, or withhold from a person, the person's actual or purported: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government records;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identifying information or documents;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causing a person, without the person's consent, to become intoxicated, as defined by Section 49.01, to a degree that impairs the person's ability to appraise the nature of the person's conduct that constitutes </w:t>
      </w:r>
      <w:r>
        <w:rPr>
          <w:strike/>
        </w:rPr>
        <w:t xml:space="preserve">prostitution</w:t>
      </w:r>
      <w:r>
        <w:t xml:space="preserve"> </w:t>
      </w:r>
      <w:r>
        <w:rPr>
          <w:u w:val="single"/>
        </w:rPr>
        <w:t xml:space="preserve">sexual performance by a child;</w:t>
      </w:r>
      <w:r>
        <w:t xml:space="preserve"> or to resist engaging in that conduct;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withholding alcohol or a controlled substance to a degree that impairs the ability of a person with a chemical dependency, as defined by Section 462.001, Health and Safety Code, to appraise the nature of the person's conduct that constitutes </w:t>
      </w:r>
      <w:r>
        <w:rPr>
          <w:strike/>
        </w:rPr>
        <w:t xml:space="preserve">prostitution</w:t>
      </w:r>
      <w:r>
        <w:t xml:space="preserve"> </w:t>
      </w:r>
      <w:r>
        <w:rPr>
          <w:u w:val="single"/>
        </w:rPr>
        <w:t xml:space="preserve">sexual performance by a child</w:t>
      </w:r>
      <w:r>
        <w:t xml:space="preserve"> or to resist engaging in that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