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4436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 of aircraft in or on protected freshwater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90, Parks and Wildlife Code, is amended by adding Section 90.0035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90.0035.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 OF AIRCRAFT IN OR ON PROTECTED FRESHWATER AREA.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"aircraft" means a device that can be used for flight in the air, including an airplane, ultralight airplane, or helicopter.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a person may operate an aircraft in or on a protected freshwater area.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operates an aircraft in or on a protected freshwater area shall do so in a manner that avoids, to the extent reasonably possible, harming or disturbing vegetation, wildlife, or wildlife habitat within the protected freshwater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