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87R22423 BDP-F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Gates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4525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4525: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4525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approval of career and technology courses by the State Board of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28.002(o),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In approving career and technology courses, the State Board of Education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determine that at least 50 percent of the approved courses are cost-effective for a school district to implement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scheduling or initiating a course review to provide updated and relevant course offerings, consider relevant economic and market conditions affecting the workforce of this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4525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