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87R14224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4568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Rockwall County Juvenile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152.2051(a),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Rockwall County Juvenile Board is composed of:</w:t>
      </w:r>
    </w:p>
    <w:p w:rsidR="003F3435" w:rsidRDefault="0032493E">
      <w:pPr>
        <w:spacing w:line="480" w:lineRule="auto"/>
        <w:ind w:firstLine="1440"/>
        <w:jc w:val="both"/>
      </w:pPr>
      <w:r>
        <w:t xml:space="preserve">(1)</w:t>
      </w:r>
      <w:r xml:space="preserve">
        <w:t> </w:t>
      </w:r>
      <w:r xml:space="preserve">
        <w:t> </w:t>
      </w:r>
      <w:r>
        <w:rPr>
          <w:u w:val="single"/>
        </w:rPr>
        <w:t xml:space="preserve">the judges of the county courts at law in Rockwall County</w:t>
      </w:r>
      <w:r>
        <w:t xml:space="preserve"> [</w:t>
      </w:r>
      <w:r>
        <w:rPr>
          <w:strike/>
        </w:rPr>
        <w:t xml:space="preserve">the judge of the County Court at Law of Rockwall County</w:t>
      </w:r>
      <w:r>
        <w:t xml:space="preserve">];</w:t>
      </w:r>
    </w:p>
    <w:p w:rsidR="003F3435" w:rsidRDefault="0032493E">
      <w:pPr>
        <w:spacing w:line="480" w:lineRule="auto"/>
        <w:ind w:firstLine="1440"/>
        <w:jc w:val="both"/>
      </w:pPr>
      <w:r>
        <w:t xml:space="preserve">(2)</w:t>
      </w:r>
      <w:r xml:space="preserve">
        <w:t> </w:t>
      </w:r>
      <w:r xml:space="preserve">
        <w:t> </w:t>
      </w:r>
      <w:r>
        <w:t xml:space="preserve">the district judges in Rockwall County;</w:t>
      </w:r>
    </w:p>
    <w:p w:rsidR="003F3435" w:rsidRDefault="0032493E">
      <w:pPr>
        <w:spacing w:line="480" w:lineRule="auto"/>
        <w:ind w:firstLine="1440"/>
        <w:jc w:val="both"/>
      </w:pPr>
      <w:r>
        <w:t xml:space="preserve">(3)</w:t>
      </w:r>
      <w:r xml:space="preserve">
        <w:t> </w:t>
      </w:r>
      <w:r xml:space="preserve">
        <w:t> </w:t>
      </w:r>
      <w:r>
        <w:t xml:space="preserve">one county commissioner appointed by the commissioners court;</w:t>
      </w:r>
    </w:p>
    <w:p w:rsidR="003F3435" w:rsidRDefault="0032493E">
      <w:pPr>
        <w:spacing w:line="480" w:lineRule="auto"/>
        <w:ind w:firstLine="1440"/>
        <w:jc w:val="both"/>
      </w:pPr>
      <w:r>
        <w:t xml:space="preserve">(4)</w:t>
      </w:r>
      <w:r xml:space="preserve">
        <w:t> </w:t>
      </w:r>
      <w:r xml:space="preserve">
        <w:t> </w:t>
      </w:r>
      <w:r>
        <w:t xml:space="preserve">one member of the board of trustees of the Rockwall Independent School District selected by the board of trustees of the Rockwall Independent School District; and</w:t>
      </w:r>
    </w:p>
    <w:p w:rsidR="003F3435" w:rsidRDefault="0032493E">
      <w:pPr>
        <w:spacing w:line="480" w:lineRule="auto"/>
        <w:ind w:firstLine="1440"/>
        <w:jc w:val="both"/>
      </w:pPr>
      <w:r>
        <w:t xml:space="preserve">(5)</w:t>
      </w:r>
      <w:r xml:space="preserve">
        <w:t> </w:t>
      </w:r>
      <w:r xml:space="preserve">
        <w:t> </w:t>
      </w:r>
      <w:r>
        <w:t xml:space="preserve">one member of the board of trustees of the Royse City Independent School District selected by the board of trustees of the Royse City Independent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