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Management District No. 2;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3945 to read as follows:</w:t>
      </w:r>
    </w:p>
    <w:p w:rsidR="003F3435" w:rsidRDefault="0032493E">
      <w:pPr>
        <w:spacing w:line="480" w:lineRule="auto"/>
        <w:jc w:val="center"/>
      </w:pPr>
      <w:r>
        <w:rPr>
          <w:u w:val="single"/>
        </w:rPr>
        <w:t xml:space="preserve">CHAPTER 3945.  BRAZORIA COUNTY MANAGEMENT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Brazoria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Management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3945.0102.</w:t>
      </w:r>
      <w:r>
        <w:rPr>
          <w:u w:val="single"/>
        </w:rPr>
        <w:t xml:space="preserve"> </w:t>
      </w:r>
      <w:r>
        <w:rPr>
          <w:u w:val="single"/>
        </w:rPr>
        <w:t xml:space="preserve"> </w:t>
      </w:r>
      <w:r>
        <w:rPr>
          <w:u w:val="single"/>
        </w:rPr>
        <w:t xml:space="preserve">CREATION AND NATURE OF DISTRICT; IMMUNITY.  (a)  The Brazoria County Management District No. 2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3945.0106.</w:t>
      </w:r>
      <w:r>
        <w:rPr>
          <w:u w:val="single"/>
        </w:rPr>
        <w:t xml:space="preserve"> </w:t>
      </w:r>
      <w:r>
        <w:rPr>
          <w:u w:val="single"/>
        </w:rPr>
        <w:t xml:space="preserve"> </w:t>
      </w:r>
      <w:r>
        <w:rPr>
          <w:u w:val="single"/>
        </w:rPr>
        <w:t xml:space="preserve">ELIGIBILITY FOR INCLUSION IN SPECIAL ZONES.  All or any part of the area of the district is eligible to be included in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3945.0304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3945.0304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3945.0602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3945.0602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3945.0501,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3945.0505.</w:t>
      </w:r>
      <w:r>
        <w:rPr>
          <w:u w:val="single"/>
        </w:rPr>
        <w:t xml:space="preserve"> </w:t>
      </w:r>
      <w:r>
        <w:rPr>
          <w:u w:val="single"/>
        </w:rPr>
        <w:t xml:space="preserve"> </w:t>
      </w:r>
      <w:r>
        <w:rPr>
          <w:u w:val="single"/>
        </w:rPr>
        <w:t xml:space="preserve">BONDS SECURED BY AD VALOREM TAXES; ELECTIONS.  (a)  If authorized at an election under Section 3945.0501,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Brazoria County Management District No. 2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3945.0603.</w:t>
      </w:r>
      <w:r>
        <w:rPr>
          <w:u w:val="single"/>
        </w:rPr>
        <w:t xml:space="preserve"> </w:t>
      </w:r>
      <w:r>
        <w:rPr>
          <w:u w:val="single"/>
        </w:rPr>
        <w:t xml:space="preserve"> </w:t>
      </w:r>
      <w:r>
        <w:rPr>
          <w:u w:val="single"/>
        </w:rPr>
        <w:t xml:space="preserve">SALES AND USE TAX RATE.  (a)  On or after the date the results are declared of an election held under Section 3945.0602,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3945.0602,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3945.0602;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3945.0602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3945.0604(c)(2).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Management District No. 2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All that certain 160.92 acres tract of land, being a part of that certain called 264.533 Acre Tract containing Lots 10, 11, and 19 of the Bogart and Taylor Subdivision of the West 1/2 of the W.D.C. Hall League, Abstract 69, Brazoria County, Texas, a Plat of record in Volume 16, at Pages 518 and 519 of the Deed Records of Brazoria County, Texas (B.C.D.R.), and being that 264.533 Acre Tract described in a deed from Buffet Inc. to Tehama Communities, LLP recorded in Clerk File (C.F.) 2005-069871, said 160.92 acres tract of land being more particularly described as follows:</w:t>
      </w:r>
    </w:p>
    <w:p w:rsidR="003F3435" w:rsidRDefault="0032493E">
      <w:pPr>
        <w:spacing w:line="480" w:lineRule="auto"/>
        <w:ind w:firstLine="720"/>
        <w:jc w:val="both"/>
      </w:pPr>
      <w:r>
        <w:t xml:space="preserve">BEGINNING at a 4 -inch square concrete monument found at the Northeast corner of said Lot 10, said concrete monument being the same described in that certain deed to Claud B. Hamill recorded in Volume 1121, at Page 386 of the B.C.D.R., being also the Northwest corner of Lot 9 of said Bogart and Taylor Subdivision;</w:t>
      </w:r>
    </w:p>
    <w:p w:rsidR="003F3435" w:rsidRDefault="0032493E">
      <w:pPr>
        <w:spacing w:line="480" w:lineRule="auto"/>
        <w:ind w:firstLine="720"/>
        <w:jc w:val="both"/>
      </w:pPr>
      <w:r>
        <w:t xml:space="preserve">THENCE South 03 degrees 02 minutes 53 seconds East, 2,652.55 feet coincident with the West line of said Claud B. Hamill Tract, being also the East line of Lot 10 of said Bogart and Taylor</w:t>
      </w:r>
    </w:p>
    <w:p w:rsidR="003F3435" w:rsidRDefault="0032493E">
      <w:pPr>
        <w:spacing w:line="480" w:lineRule="auto"/>
        <w:ind w:firstLine="720"/>
        <w:jc w:val="both"/>
      </w:pPr>
      <w:r>
        <w:t xml:space="preserve">Subdivision, point also being the Southeast corner of the herein tract;</w:t>
      </w:r>
    </w:p>
    <w:p w:rsidR="003F3435" w:rsidRDefault="0032493E">
      <w:pPr>
        <w:spacing w:line="480" w:lineRule="auto"/>
        <w:ind w:firstLine="720"/>
        <w:jc w:val="both"/>
      </w:pPr>
      <w:r>
        <w:t xml:space="preserve">THENCE South 86 degrees 57 minutes 14 seconds West, 2,642.69 feet coincident with the North lines of Lot 18 and 19, being also the South line of Lots 10 and 11 of said Bogart and Taylor</w:t>
      </w:r>
    </w:p>
    <w:p w:rsidR="003F3435" w:rsidRDefault="0032493E">
      <w:pPr>
        <w:spacing w:line="480" w:lineRule="auto"/>
        <w:ind w:firstLine="720"/>
        <w:jc w:val="both"/>
      </w:pPr>
      <w:r>
        <w:t xml:space="preserve">Subdivision to a point for corner, from which a 1/2-inch iron rod set for reference bears North 76 degrees 03 minutes 10 seconds West, 18.35 feet, and a 3/4 inch iron pipe found for reference bears North 01 degrees 24 minutes 37 seconds East, 23.52 feet;</w:t>
      </w:r>
    </w:p>
    <w:p w:rsidR="003F3435" w:rsidRDefault="0032493E">
      <w:pPr>
        <w:spacing w:line="480" w:lineRule="auto"/>
        <w:ind w:firstLine="720"/>
        <w:jc w:val="both"/>
      </w:pPr>
      <w:r>
        <w:t xml:space="preserve">THENCE North 03 degrees 02 minutes 53 seconds West, 2,652.55 feet coincident with the West line of said Lot 11 to a 1-1/4 inch iron pipe found for corner;</w:t>
      </w:r>
    </w:p>
    <w:p w:rsidR="003F3435" w:rsidRDefault="0032493E">
      <w:pPr>
        <w:spacing w:line="480" w:lineRule="auto"/>
        <w:ind w:firstLine="720"/>
        <w:jc w:val="both"/>
      </w:pPr>
      <w:r>
        <w:t xml:space="preserve">THENCE North 86 degrees 57 minutes 14 seconds East, 2,642.69 feet coincident with the North lines of said Lots 10 and 11, along the South line of a platted road to the POINT OF BEGINNING, containing 160.92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survey of 42.95 Acres out of Lot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inch iron rod with a cap in the Northwest corner of Lot 9 set on the South right-of way line of Adams Road / County Road 841, a public road, presently unopened, for the Northwest corner of this tract and the POINT OF BEGINNING;</w:t>
      </w:r>
    </w:p>
    <w:p w:rsidR="003F3435" w:rsidRDefault="0032493E">
      <w:pPr>
        <w:spacing w:line="480" w:lineRule="auto"/>
        <w:ind w:firstLine="720"/>
        <w:jc w:val="both"/>
      </w:pPr>
      <w:r>
        <w:t xml:space="preserve">THENCE North 86 degrees 57 minutes 02 seconds East, along the South line of said public road, a distance of 700.55 feet for the Northeast corner of this tract;</w:t>
      </w:r>
    </w:p>
    <w:p w:rsidR="003F3435" w:rsidRDefault="0032493E">
      <w:pPr>
        <w:spacing w:line="480" w:lineRule="auto"/>
        <w:ind w:firstLine="720"/>
        <w:jc w:val="both"/>
      </w:pPr>
      <w:r>
        <w:t xml:space="preserve">THENCE South 03 degrees 00 minutes 50 seconds East, a distance of 2,657.47 feet for the Southeast corner of this tract, said point being in the South lines of Lot 9;</w:t>
      </w:r>
    </w:p>
    <w:p w:rsidR="003F3435" w:rsidRDefault="0032493E">
      <w:pPr>
        <w:spacing w:line="480" w:lineRule="auto"/>
        <w:ind w:firstLine="720"/>
        <w:jc w:val="both"/>
      </w:pPr>
      <w:r>
        <w:t xml:space="preserve">THENCE South 86 degrees 57 minutes 14 seconds West, along the centerline of Ditch 316-00-00 as recorded in Iowa Colony Drainage District No.</w:t>
      </w:r>
      <w:r xml:space="preserve">
        <w:t> </w:t>
      </w:r>
      <w:r>
        <w:t xml:space="preserve">5, a distance of 707.48 feet for the Southwest corner of this tract;</w:t>
      </w:r>
    </w:p>
    <w:p w:rsidR="003F3435" w:rsidRDefault="0032493E">
      <w:pPr>
        <w:spacing w:line="480" w:lineRule="auto"/>
        <w:ind w:firstLine="720"/>
        <w:jc w:val="both"/>
      </w:pPr>
      <w:r>
        <w:t xml:space="preserve">THENCE North 02 degrees 51 minutes 52 seconds West, along the West lines of Lot 9, same being the East line of that tract of land (Lots 10, 11, and 19, Bogart and Taylor) as described by deed recorded in B.C.C.F. No.</w:t>
      </w:r>
      <w:r xml:space="preserve">
        <w:t> </w:t>
      </w:r>
      <w:r>
        <w:t xml:space="preserve">85030634, a distance of 2,657.44 feet to the POINT OF BEGINNING and containing 42.95 acres of land, more or less, and being a part of the same property described in the deed "Tract C" as described in the Clerk 's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4612 was passed by the House on May 7, 2021, by the following vote:</w:t>
      </w:r>
      <w:r xml:space="preserve">
        <w:t> </w:t>
      </w:r>
      <w:r xml:space="preserve">
        <w:t> </w:t>
      </w:r>
      <w:r>
        <w:t xml:space="preserve">Yeas 116, Nays 26, 1 present, not voting; and that the House concurred in Senate amendments to H.B. No. 4612 on May 28, 2021, by the following vote:</w:t>
      </w:r>
      <w:r xml:space="preserve">
        <w:t> </w:t>
      </w:r>
      <w:r xml:space="preserve">
        <w:t> </w:t>
      </w:r>
      <w:r>
        <w:t xml:space="preserve">Yeas 92, Nays 53,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4612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