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87R21688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4624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territory of the Horizon Regional Municipal Utility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Acts of the 57th Legislature, 1st Called Session,  1961, is amended by adding Section 2A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2A.</w:t>
      </w:r>
      <w:r>
        <w:rPr>
          <w:u w:val="single"/>
        </w:rPr>
        <w:t xml:space="preserve">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"Area" means the area described by Subsection (c)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Horizon Regional Municipal Utility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inclusion of the area into the territory of the district is contingent on an election being held within the area and the successful passage of a proposition on the question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inclusion of the area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authorizing the assumption by the area of a proportional part of the bonds, notes, obligations, and taxes of the district outstanding at the time of the election;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authorizing the assumption by the area of a proportional part of the bonds payable wholly or partly by taxes that have been previously approved but not yet issued or sold  by the district and the imposition of a tax on all taxable property within the area along with a tax on the rest of the district for payment of those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following area may be included in the district as described by Subsection (b) of this section:</w:t>
      </w:r>
    </w:p>
    <w:p w:rsidR="003F3435" w:rsidRDefault="0032493E">
      <w:pPr>
        <w:spacing w:line="480" w:lineRule="auto"/>
        <w:jc w:val="both"/>
      </w:pPr>
      <w:r>
        <w:rPr>
          <w:u w:val="single"/>
        </w:rPr>
        <w:t xml:space="preserve">"TRUE POINT OF BEGINNING" being a found 1" iron rod held for the common corner of Sections 39, 38,46, and 47, Block 78, Township 3, Texas and Pacific Railway Company Surveys and having Texas State Plane Coordinates N=10,617,593.31, E=493,881.12.</w:t>
      </w:r>
    </w:p>
    <w:p w:rsidR="003F3435" w:rsidRDefault="0032493E">
      <w:pPr>
        <w:spacing w:line="480" w:lineRule="auto"/>
        <w:ind w:firstLine="720"/>
        <w:jc w:val="both"/>
      </w:pPr>
      <w:r>
        <w:rPr>
          <w:u w:val="single"/>
        </w:rPr>
        <w:t xml:space="preserve">Thence, South 02'25°56" West a distance of 1,318.09 feet to a point;</w:t>
      </w:r>
    </w:p>
    <w:p w:rsidR="003F3435" w:rsidRDefault="0032493E">
      <w:pPr>
        <w:spacing w:line="480" w:lineRule="auto"/>
        <w:ind w:firstLine="720"/>
        <w:jc w:val="both"/>
      </w:pPr>
      <w:r>
        <w:rPr>
          <w:u w:val="single"/>
        </w:rPr>
        <w:t xml:space="preserve">Thence, North 87'00°52" West a distance of 1,315.55 feet to a found 5/8"" rebar;</w:t>
      </w:r>
    </w:p>
    <w:p w:rsidR="003F3435" w:rsidRDefault="0032493E">
      <w:pPr>
        <w:spacing w:line="480" w:lineRule="auto"/>
        <w:ind w:firstLine="720"/>
        <w:jc w:val="both"/>
      </w:pPr>
      <w:r>
        <w:rPr>
          <w:u w:val="single"/>
        </w:rPr>
        <w:t xml:space="preserve">Thence, North 02'25°56" East a distance of 1,318.04 feet to a found 1/2" rebar with cap "2998";</w:t>
      </w:r>
    </w:p>
    <w:p w:rsidR="003F3435" w:rsidRDefault="0032493E">
      <w:pPr>
        <w:spacing w:line="480" w:lineRule="auto"/>
        <w:ind w:firstLine="720"/>
        <w:jc w:val="both"/>
      </w:pPr>
      <w:r>
        <w:rPr>
          <w:u w:val="single"/>
        </w:rPr>
        <w:t xml:space="preserve">Thence, South 87'00°59" East a distance of 1315.55 feet to "TRUE POINT OF BEGINNING" and containing in all 1,733,899 square feet or 39.8048 acres of land more or less.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