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87R9821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 Cyrier</w:t>
      </w:r>
      <w:r xml:space="preserve">
        <w:tab wTab="150" tlc="none" cTlc="0"/>
      </w:r>
      <w:r>
        <w:t xml:space="preserve">H.B.</w:t>
      </w:r>
      <w:r xml:space="preserve">
        <w:t> </w:t>
      </w:r>
      <w:r>
        <w:t xml:space="preserve">No.</w:t>
      </w:r>
      <w:r xml:space="preserve">
        <w:t> </w:t>
      </w:r>
      <w:r>
        <w:t xml:space="preserve">4636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Val Verde County Groundwater Conservation District; providing authority to issue bonds; providing authority to impose fees, surcharges,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6, Special District Local Laws Code, is amended by adding Chapter 8872 to read as follows:</w:t>
      </w:r>
    </w:p>
    <w:p w:rsidR="003F3435" w:rsidRDefault="0032493E">
      <w:pPr>
        <w:spacing w:line="480" w:lineRule="auto"/>
        <w:jc w:val="center"/>
      </w:pPr>
      <w:r>
        <w:rPr>
          <w:u w:val="single"/>
        </w:rPr>
        <w:t xml:space="preserve">CHAPTER 8872.  VAL VERDE COUNTY GROUNDWATER CONSERVATION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8872.0101.</w:t>
      </w:r>
      <w:r>
        <w:rPr>
          <w:u w:val="single"/>
        </w:rPr>
        <w:t xml:space="preserve"> </w:t>
      </w:r>
      <w:r>
        <w:rPr>
          <w:u w:val="single"/>
        </w:rPr>
        <w:t xml:space="preserve"> </w:t>
      </w:r>
      <w:r>
        <w:rPr>
          <w:u w:val="single"/>
        </w:rPr>
        <w:t xml:space="preserve">DEFINITIONS.  (a)  Except as provided by Subsection (b), the definitions in Section 36.001, Water Code, apply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means that part of the Edwards-Trinity (Plateau) Aquifer located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"City" means the City of Del Rio.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"City council"</w:t>
      </w:r>
      <w:r>
        <w:rPr>
          <w:u w:val="single"/>
        </w:rPr>
        <w:t xml:space="preserve"> </w:t>
      </w:r>
      <w:r>
        <w:rPr>
          <w:u w:val="single"/>
        </w:rPr>
        <w:t xml:space="preserve">means the city council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"Commissioners court" means the Val Verde County Commissioners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"Development board"</w:t>
      </w:r>
      <w:r>
        <w:rPr>
          <w:u w:val="single"/>
        </w:rPr>
        <w:t xml:space="preserve"> </w:t>
      </w:r>
      <w:r>
        <w:rPr>
          <w:u w:val="single"/>
        </w:rPr>
        <w:t xml:space="preserve">means the Texas Water Development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"District" means the Val Verde County Groundwater Conservation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"Domestic use" means the use of groundwater in the district by a member of a well owner's household or by household employees, tenants, licensees, or guests for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drinking, washing, or culinary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irrigation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lawns;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gardens;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orchards, if the produce of the orchard is used only for household consumption;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filling or maintaining swimming pools, decorative ponds, or fountains located on the well owner's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drinking water for domestic animals not raised, maintained, or sold for commercial purposes.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"Existing well" means a well that is completed to produce groundwater in Val Verde County on or before January 1, 2021.  The term includes a well that is reworked or repaired after January 1, 2021, to restore the well's historic production capacity, provided that the reworking or repair does not enlarge the diameter of the well bore as the well bore existed on January 1, 2021.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"Political subdivision" means a governmental entity of this state, including a county, municipality, state agency, or district or authority created under Section 52, Article III, or Section 59, Article XVI, Texas Constitution.  The term also includes a nonprofit water supply corporation created under Chapter 67,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8872.0102.</w:t>
      </w:r>
      <w:r>
        <w:rPr>
          <w:u w:val="single"/>
        </w:rPr>
        <w:t xml:space="preserve"> </w:t>
      </w:r>
      <w:r>
        <w:rPr>
          <w:u w:val="single"/>
        </w:rPr>
        <w:t xml:space="preserve"> </w:t>
      </w:r>
      <w:r>
        <w:rPr>
          <w:u w:val="single"/>
        </w:rPr>
        <w:t xml:space="preserve">NATURE OF DISTRICT; PURPOSE.  (a)  The district is a groundwater conservation district in Val Verde County created under and essential to accomplish the purposes of Section 59, Article XVI, Texas Constitution,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permitting, recharge, conservation, protection, and prevention of the waste of groundwater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 of subsidence caused by the unreasonable withdrawal of groundwater;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regulation of transporting groundwater outside the boundaries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regulation of groundwater production and the implementation of drought management and conservation plans for the reduction of drawdown when conditions warrant action to protect spring flow and base flow;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of sufficient river flows during periods of drought and water shortage to protect endangered species and the habitats of endangered species;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development, with the assistance of the development board, the Parks and Wildlife Department, and the Texas Commission on Environmental Quality, of empirical groundwater flow models to inform the district's groundwater management;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management of the issuance of permits by requiring studies and groundwater availability model analyses of permit applications that include the use of conservation triggers to mitigate the impact on spring flow, base flow, and drawdown.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of the land and other property included within the boundaries of the district will benefit from the works and projects that are to be accomplished by the district under powers conferred by Section 59, Article XVI, Texas Constitution, this chapter, and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8872.0103.</w:t>
      </w:r>
      <w:r>
        <w:rPr>
          <w:u w:val="single"/>
        </w:rPr>
        <w:t xml:space="preserve"> </w:t>
      </w:r>
      <w:r>
        <w:rPr>
          <w:u w:val="single"/>
        </w:rPr>
        <w:t xml:space="preserve"> </w:t>
      </w:r>
      <w:r>
        <w:rPr>
          <w:u w:val="single"/>
        </w:rPr>
        <w:t xml:space="preserve">CONFIRMATION ELECTION AND ADOPTION OF GUIDELINES REQUIRED.  If the creation of the district is not confirmed at a confirmation election held under Section 8872.0153 before September 1, 2026, or the development board does not adopt water management guidelines required under Section 8872.0312 before September 1, 2026: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September 1, 2026,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debts incurred shall be paid;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assets that remain after the payment of debts shall be transferred to Val Verde County and the city in proportion to the amount each entity has contributed to the costs of the confirmation election and district operations;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of the district shall be maintained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2028.</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8872.0104.</w:t>
      </w:r>
      <w:r>
        <w:rPr>
          <w:u w:val="single"/>
        </w:rPr>
        <w:t xml:space="preserve"> </w:t>
      </w:r>
      <w:r>
        <w:rPr>
          <w:u w:val="single"/>
        </w:rPr>
        <w:t xml:space="preserve"> </w:t>
      </w:r>
      <w:r>
        <w:rPr>
          <w:u w:val="single"/>
        </w:rPr>
        <w:t xml:space="preserve">INITIAL DISTRICT TERRITORY.  The boundaries of the district are coextensive with the boundaries of Val Verde County.</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8872.0151.</w:t>
      </w:r>
      <w:r>
        <w:rPr>
          <w:u w:val="single"/>
        </w:rPr>
        <w:t xml:space="preserve"> </w:t>
      </w:r>
      <w:r>
        <w:rPr>
          <w:u w:val="single"/>
        </w:rPr>
        <w:t xml:space="preserve"> </w:t>
      </w:r>
      <w:r>
        <w:rPr>
          <w:u w:val="single"/>
        </w:rPr>
        <w:t xml:space="preserve">APPOINTMENT OF TEMPORARY DIRECTORS; VACANCIES; TERMS. (a) Not later than 60 days after the effective date of the Act enacting this chapter, the city council and the commissioners court shall appoint five temporary directors. One director must represent each of the management zones created under Section 8872.0311 and one  director must represent the district at large. The directors must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appointed jointly by the city council and the commissioners court to represent the Devils River Management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appointed by the city council to represent the San Felipe/Sycamore Management Zone;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director appointed by the city council to represent the Amistad Management Zone;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director appointed by the commissioners court to represent the Pecos River Management Zone;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director appointed by the commissioners court to represent the district at large.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30 days after the effective date of the Act enacting this chapter, the city council and the commissioners court shall each nominate at least one individual to serve as temporary director for the Devils River Management Zone.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one entity makes a timely nomination under Subsection (b) and the other entity does not make a timely nomination under that subsection, the entity that made the timely nomination may appoint the temporary director for the Devils River Management Zone. If neither entity makes a timely nomination under Subsection (b), the governor shall appoint the temporary director for the Devils River Management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city council, commissioners court, or both do not make a timely appointment under Subsection (a), the governor shall appoint the temporary director to the applicable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to serve as a temporary director must be at least 18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appointed to serve as a temporary director representing a management zone must own taxable property in the management zone.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 appointed to serve as a temporary director representing the district at large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 taxable property in Val Verde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Val Verde County.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a vacancy on the temporary board of directors of the district, the remaining temporary directors shall appoint to fill the vacancy an individual who meets the representational requirements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temporary directors become initial directors under Section 8872.0155;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8872.0103.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8872.0152.</w:t>
      </w:r>
      <w:r>
        <w:rPr>
          <w:u w:val="single"/>
        </w:rPr>
        <w:t xml:space="preserve"> </w:t>
      </w:r>
      <w:r>
        <w:rPr>
          <w:u w:val="single"/>
        </w:rPr>
        <w:t xml:space="preserve"> </w:t>
      </w:r>
      <w:r>
        <w:rPr>
          <w:u w:val="single"/>
        </w:rPr>
        <w:t xml:space="preserve">ORGANIZATIONAL MEETING OF TEMPORARY DIRECTORS.  (a)  As soon as practicable after all the temporary directors have qualified under Section 36.055, Water Code, a majority of the temporary directors shall convene the organizational meeting of the district at a location within the district agreeable to a majority of the directors.  If an agreement on location cannot be reached, the organizational meeting shall be at the Val Verde County Courthouse.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organizational meeting described by Subsection (a), the temporary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president as presiding officer, vice president, secretary, and treasurer;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the confirmation election described by Section 8872.0153;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applicable groundwater management area of the district's creation, subject to confirmation under Section 8872.0153 and timely adoption of water management guidelines required under Section 8872.0312.</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8872.0153.</w:t>
      </w:r>
      <w:r>
        <w:rPr>
          <w:u w:val="single"/>
        </w:rPr>
        <w:t xml:space="preserve"> </w:t>
      </w:r>
      <w:r>
        <w:rPr>
          <w:u w:val="single"/>
        </w:rPr>
        <w:t xml:space="preserve"> </w:t>
      </w:r>
      <w:r>
        <w:rPr>
          <w:u w:val="single"/>
        </w:rPr>
        <w:t xml:space="preserve">CONFIRMATION ELECTION.  (a)  The temporary board shall order an election to be held on the uniform election date in November following January 1, 2022, to confirm the creation of the district and authorize the collection of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for the election must be printed to permit voting for or against the following proposition:  "The creation of the Val Verde County Groundwater Conservation District and the imposition of an ad valorem tax in the district at a rate not to exceed three cents for each $100 of assessed valuation."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section, a confirmation election must be conducted as provided by Sections 36.017(b)-(i), Water Code, and the Election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district's creation is not confirmed at an election held under this section, the temporary directors may order one or more subsequent elections to be held to confirm the creation of the district not earlier than the first anniversary of the preceding confirmation election.  If the district's creation is not confirmed at an election held under this section before September 1, 2026, the district is dissolved in accordance with Section 8872.0103.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costs of an election held under this section shall be paid equally by Val Verde County and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8872.0154.</w:t>
      </w:r>
      <w:r>
        <w:rPr>
          <w:u w:val="single"/>
        </w:rPr>
        <w:t xml:space="preserve"> </w:t>
      </w:r>
      <w:r>
        <w:rPr>
          <w:u w:val="single"/>
        </w:rPr>
        <w:t xml:space="preserve"> </w:t>
      </w:r>
      <w:r>
        <w:rPr>
          <w:u w:val="single"/>
        </w:rPr>
        <w:t xml:space="preserve">LIMITED POWERS OF DISTRICT BEFORE CONFIRMATION.  Before confirmation of the district and the adoption of water management guidelines by the development board under Section 8872.0312, the district's powers are limited to performance of the duties necessary to hold an election to confirm the creation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8872.0155.</w:t>
      </w:r>
      <w:r>
        <w:rPr>
          <w:u w:val="single"/>
        </w:rPr>
        <w:t xml:space="preserve"> </w:t>
      </w:r>
      <w:r>
        <w:rPr>
          <w:u w:val="single"/>
        </w:rPr>
        <w:t xml:space="preserve"> </w:t>
      </w:r>
      <w:r>
        <w:rPr>
          <w:u w:val="single"/>
        </w:rPr>
        <w:t xml:space="preserve">INITIAL DIRECTORS.  (a)  If the creation of the district is confirmed at an election held under Section 8872.0153, the temporary directors become the initial directors and serve until successor directors are appointed under Section 8872.0202.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provide notice to the members of the groundwater management area in which the district is located that the creation of the district is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8872.0156.</w:t>
      </w:r>
      <w:r>
        <w:rPr>
          <w:u w:val="single"/>
        </w:rPr>
        <w:t xml:space="preserve"> </w:t>
      </w:r>
      <w:r>
        <w:rPr>
          <w:u w:val="single"/>
        </w:rPr>
        <w:t xml:space="preserve"> </w:t>
      </w:r>
      <w:r>
        <w:rPr>
          <w:u w:val="single"/>
        </w:rPr>
        <w:t xml:space="preserve">EXPIRATION OF SUBCHAPTER.  This subchapter expires September 1, 2028.</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8872.0201.</w:t>
      </w:r>
      <w:r>
        <w:rPr>
          <w:u w:val="single"/>
        </w:rPr>
        <w:t xml:space="preserve"> </w:t>
      </w:r>
      <w:r>
        <w:rPr>
          <w:u w:val="single"/>
        </w:rPr>
        <w:t xml:space="preserve"> </w:t>
      </w:r>
      <w:r>
        <w:rPr>
          <w:u w:val="single"/>
        </w:rPr>
        <w:t xml:space="preserve">COMPOSITION OF BOARD.  The district is governed by a board of five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8872.0202.</w:t>
      </w:r>
      <w:r>
        <w:rPr>
          <w:u w:val="single"/>
        </w:rPr>
        <w:t xml:space="preserve"> </w:t>
      </w:r>
      <w:r>
        <w:rPr>
          <w:u w:val="single"/>
        </w:rPr>
        <w:t xml:space="preserve"> </w:t>
      </w:r>
      <w:r>
        <w:rPr>
          <w:u w:val="single"/>
        </w:rPr>
        <w:t xml:space="preserve">ELECTION OF DIRECTORS; TERMS; QUALIFICATIONS. </w:t>
      </w:r>
      <w:r>
        <w:rPr>
          <w:u w:val="single"/>
        </w:rPr>
        <w:t xml:space="preserve"> </w:t>
      </w:r>
      <w:r>
        <w:rPr>
          <w:u w:val="single"/>
        </w:rPr>
        <w:t xml:space="preserve">(a) </w:t>
      </w:r>
      <w:r>
        <w:rPr>
          <w:u w:val="single"/>
        </w:rPr>
        <w:t xml:space="preserve"> </w:t>
      </w:r>
      <w:r>
        <w:rPr>
          <w:u w:val="single"/>
        </w:rPr>
        <w:t xml:space="preserve">Directors serve staggered four-year terms, with two or three terms expiring December 1 of every other year. </w:t>
      </w:r>
      <w:r>
        <w:rPr>
          <w:u w:val="single"/>
        </w:rPr>
        <w:t xml:space="preserve"> </w:t>
      </w:r>
      <w:r>
        <w:rPr>
          <w:u w:val="single"/>
        </w:rPr>
        <w:t xml:space="preserve">A director may serve consecutive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is elected from each of the four management zones created under Section 8872.0311 by voters of the applicable management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is elected by the voters of the district at large.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elected as a director, an individual must be at least 18 years of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elected as a director from a management zone, an individual must own taxable property in the management zone.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elected as a director from the district at large,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 taxable property in Val Verde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Val Verde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to elect directors must be held on the uniform election date in November of even-numbered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8872.0203.</w:t>
      </w:r>
      <w:r>
        <w:rPr>
          <w:u w:val="single"/>
        </w:rPr>
        <w:t xml:space="preserve"> </w:t>
      </w:r>
      <w:r>
        <w:rPr>
          <w:u w:val="single"/>
        </w:rPr>
        <w:t xml:space="preserve"> </w:t>
      </w:r>
      <w:r>
        <w:rPr>
          <w:u w:val="single"/>
        </w:rPr>
        <w:t xml:space="preserve">VACANCIES.  (a)  If there is a vacancy on the board, a majority of the board shall appoint an individual to fill the vacancy for the remainder of the term of the vacant director place.  The individual appointed to fill the vacancy must meet the qualifications under Section 8872.0202 for the vacant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has not filled a vacancy before the 90th day after the date of the vacancy, the county judge of Val Verde County and the mayor of the city jointly shall appoint an individual who meets the qualifications under Section 8872.0202 for the vacant place to serve as director for the remainder of the term being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8872.0204.</w:t>
      </w:r>
      <w:r>
        <w:rPr>
          <w:u w:val="single"/>
        </w:rPr>
        <w:t xml:space="preserve"> </w:t>
      </w:r>
      <w:r>
        <w:rPr>
          <w:u w:val="single"/>
        </w:rPr>
        <w:t xml:space="preserve"> </w:t>
      </w:r>
      <w:r>
        <w:rPr>
          <w:u w:val="single"/>
        </w:rPr>
        <w:t xml:space="preserve">COMPENSATION.  (a)  A director is not entitled to receive compensation for performing the duties of a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authorize a director to receive reimbursement for the director's reasonable and actual expenses incurred while engaging in activities inside or outside the district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8872.0205.</w:t>
      </w:r>
      <w:r>
        <w:rPr>
          <w:u w:val="single"/>
        </w:rPr>
        <w:t xml:space="preserve"> </w:t>
      </w:r>
      <w:r>
        <w:rPr>
          <w:u w:val="single"/>
        </w:rPr>
        <w:t xml:space="preserve"> </w:t>
      </w:r>
      <w:r>
        <w:rPr>
          <w:u w:val="single"/>
        </w:rPr>
        <w:t xml:space="preserve">BOARD OFFICERS.  (a)  At the first meeting of the board in each calendar year, the board shall elect directors to serve as the president, vice president,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serve as the presiding officer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treasurer shall serve as the financial officer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8872.0301.</w:t>
      </w:r>
      <w:r>
        <w:rPr>
          <w:u w:val="single"/>
        </w:rPr>
        <w:t xml:space="preserve"> </w:t>
      </w:r>
      <w:r>
        <w:rPr>
          <w:u w:val="single"/>
        </w:rPr>
        <w:t xml:space="preserve"> </w:t>
      </w:r>
      <w:r>
        <w:rPr>
          <w:u w:val="single"/>
        </w:rPr>
        <w:t xml:space="preserve">GENERAL POWERS.  Except as otherwise provided by this chapter, the district has all of the rights, powers, privileges, functions, and duties provided by the general law of this state applicable to groundwater conservation districts created under Section 59, Article XVI, Texas Constitution, including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8872.0302.</w:t>
      </w:r>
      <w:r>
        <w:rPr>
          <w:u w:val="single"/>
        </w:rPr>
        <w:t xml:space="preserve"> </w:t>
      </w:r>
      <w:r>
        <w:rPr>
          <w:u w:val="single"/>
        </w:rPr>
        <w:t xml:space="preserve"> </w:t>
      </w:r>
      <w:r>
        <w:rPr>
          <w:u w:val="single"/>
        </w:rPr>
        <w:t xml:space="preserve">LIMITATION ON RULEMAKING POWER NOT APPLICABLE.  Section 36.121,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8872.0303.</w:t>
      </w:r>
      <w:r>
        <w:rPr>
          <w:u w:val="single"/>
        </w:rPr>
        <w:t xml:space="preserve"> </w:t>
      </w:r>
      <w:r>
        <w:rPr>
          <w:u w:val="single"/>
        </w:rPr>
        <w:t xml:space="preserve"> </w:t>
      </w:r>
      <w:r>
        <w:rPr>
          <w:u w:val="single"/>
        </w:rPr>
        <w:t xml:space="preserve">PERMITS: RULES.  (a)  The district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obtain a permit from the district to drill and produce groundwater from a well, including an existing well, unless the well is exclusively for agricultural or domestic use or otherwise exempt from permitting under this chapter or Chapter 36,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terms of a transfer of groundwater out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spacing of wells drilled after September 1, 2021, to prevent unreasonable adverse interference with other wells;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uniform and nondiscriminatory reduction or curtailment of the production of groundwater by all permit holders in the district, if necessary, to protect spring flow and base flow and reduce aquifer drawdown;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limit groundwater production: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the spacing of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basing production on acreage or tract size;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public water supplier, by basing production on the service area of the supplier;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permit provisions that allow the reduction or curtailment of the production of groundwater, if necessary, to protect spring flow and base flow and reduce aquifer drawdown;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for the injection of a nontoxic tracer dye as part of a hydrological study;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owner of a well that is not exempt from the district requirement to obtain a permit under this chapter or Chapter 36, Water Code, to report to the district in January of each year the annual production of groundwater from the well based on metered production.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permit that authorizes the production of groundwater for transfer out of the district for beneficial use must be consistent with applicable law, including Section 36.122, Water Code, and may not be more restrictive than the terms of a permit authorizing the production of groundwater for beneficial use inside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establish permit conditions and limitations as provided by Section 36.122,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permit or a permit amendment for the maintenance or repair of a well that is not exempt from permitting under this chapter or Chapter 36, Water Code, if the maintenance or repair does not make the well capable of producing an amount of groundwater that is greater than the production amounts provided by the well's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8872.0304.</w:t>
      </w:r>
      <w:r>
        <w:rPr>
          <w:u w:val="single"/>
        </w:rPr>
        <w:t xml:space="preserve"> </w:t>
      </w:r>
      <w:r>
        <w:rPr>
          <w:u w:val="single"/>
        </w:rPr>
        <w:t xml:space="preserve"> </w:t>
      </w:r>
      <w:r>
        <w:rPr>
          <w:u w:val="single"/>
        </w:rPr>
        <w:t xml:space="preserve">PERMITS: CITY.  The district shall grant to the city permits in the city's name that authorize the city to pump from all wells operated or controlled by the city a cumulative volume of groundwater of 18,400 acre-feet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8872.0305.</w:t>
      </w:r>
      <w:r>
        <w:rPr>
          <w:u w:val="single"/>
        </w:rPr>
        <w:t xml:space="preserve"> </w:t>
      </w:r>
      <w:r>
        <w:rPr>
          <w:u w:val="single"/>
        </w:rPr>
        <w:t xml:space="preserve"> </w:t>
      </w:r>
      <w:r>
        <w:rPr>
          <w:u w:val="single"/>
        </w:rPr>
        <w:t xml:space="preserve">PERMITS: RETAIL PUBLIC UTILITY.  (a)  In this section, "retail public utility"</w:t>
      </w:r>
      <w:r>
        <w:rPr>
          <w:u w:val="single"/>
        </w:rPr>
        <w:t xml:space="preserve"> </w:t>
      </w:r>
      <w:r>
        <w:rPr>
          <w:u w:val="single"/>
        </w:rPr>
        <w:t xml:space="preserve">has the meaning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grant a permit to a retail public utility in the district or to a political subdivision other than the city that is providing water or sewer service on or before the effective date of the Act enacting this chapter. </w:t>
      </w:r>
      <w:r>
        <w:rPr>
          <w:u w:val="single"/>
        </w:rPr>
        <w:t xml:space="preserve"> </w:t>
      </w:r>
      <w:r>
        <w:rPr>
          <w:u w:val="single"/>
        </w:rPr>
        <w:t xml:space="preserve">The permit must authorize the production of a cumulative volume of groundwater from the wells owned by the entity in an amount equal to the amount of groundwater required to meet the entity's current and projected needs as determined under Section 13.250,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district has authorized otherwise in writing, a permitted entity may not resell groundwater produced under the permit to any person for use or resale outside the entity's service area, including the area covered by a certificate of convenience and necessity, and must put the produced water to beneficial use in the entity's service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8872.0306.</w:t>
      </w:r>
      <w:r>
        <w:rPr>
          <w:u w:val="single"/>
        </w:rPr>
        <w:t xml:space="preserve"> </w:t>
      </w:r>
      <w:r>
        <w:rPr>
          <w:u w:val="single"/>
        </w:rPr>
        <w:t xml:space="preserve"> </w:t>
      </w:r>
      <w:r>
        <w:rPr>
          <w:u w:val="single"/>
        </w:rPr>
        <w:t xml:space="preserve">PERMITS: COMMERCIAL, INDUSTRIAL, AND TRANSPORT.  (a)  The district shall require a person to install a meter and obtain a permit from the district for commercial use, industrial use, or transport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grant a permit for commercial or industrial use that authorizes a person to drill one or more wells not to exceed 12 inches in diameter on land owned or controlled by the person through a lease or other legal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grant a permit for the production of groundwater from an existing well that is beneficially used for commercial or industrial purposes outside the limits or the extraterritorial jurisdiction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8872.0307.</w:t>
      </w:r>
      <w:r>
        <w:rPr>
          <w:u w:val="single"/>
        </w:rPr>
        <w:t xml:space="preserve"> </w:t>
      </w:r>
      <w:r>
        <w:rPr>
          <w:u w:val="single"/>
        </w:rPr>
        <w:t xml:space="preserve"> </w:t>
      </w:r>
      <w:r>
        <w:rPr>
          <w:u w:val="single"/>
        </w:rPr>
        <w:t xml:space="preserve">PERMIT RENEWAL.  (a)  Except as provided by Subsection (b), the district without a hearing shall renew or approve an application to renew an operating permit before the date on which the permit expires,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if required by the district, is submitted in a timely manner and accompanied by any required fees in accordance with district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is not requesting a change related to the renewal that would require a permit amendment under district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not required to renew a permit under this section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delinquent in paying a fee required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 pending enforcement action for a substantive violation of a district permit, order, or rule that has not been settled by agreement with the district or a final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paid a civil penalty or has otherwise failed to comply with an order resulting from a final adjudication of a violation of a district permit, order, or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is not required to renew a permit under Subsection (b)(2), the permit remains in effect until the final settlement or adjudication on the matter of the substantive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8872.0308.</w:t>
      </w:r>
      <w:r>
        <w:rPr>
          <w:u w:val="single"/>
        </w:rPr>
        <w:t xml:space="preserve"> </w:t>
      </w:r>
      <w:r>
        <w:rPr>
          <w:u w:val="single"/>
        </w:rPr>
        <w:t xml:space="preserve"> </w:t>
      </w:r>
      <w:r>
        <w:rPr>
          <w:u w:val="single"/>
        </w:rPr>
        <w:t xml:space="preserve">AGRICULTURAL AND DOMESTIC USE.  (a) </w:t>
      </w:r>
      <w:r>
        <w:rPr>
          <w:u w:val="single"/>
        </w:rPr>
        <w:t xml:space="preserve"> </w:t>
      </w:r>
      <w:r>
        <w:rPr>
          <w:u w:val="single"/>
        </w:rPr>
        <w:t xml:space="preserve">The district may not require a person to install a meter or obtain a permit from the district for a well that produces groundwater only for domestic or agricultural use in the district's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restrict the production of a well that produces groundwater only for domestic or agricultural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well that produces groundwater for domestic or agricultural use shall register the well with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affect the applicability in the district of Section 36.113(a),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8872.0309.</w:t>
      </w:r>
      <w:r>
        <w:rPr>
          <w:u w:val="single"/>
        </w:rPr>
        <w:t xml:space="preserve"> </w:t>
      </w:r>
      <w:r>
        <w:rPr>
          <w:u w:val="single"/>
        </w:rPr>
        <w:t xml:space="preserve"> </w:t>
      </w:r>
      <w:r>
        <w:rPr>
          <w:u w:val="single"/>
        </w:rPr>
        <w:t xml:space="preserve">WELL REGISTRATION.  A permit issued under this chapter authorizing the production of groundwater from the aquifer must also authorize the drilling and operation of a well or wells in the aquifer, and must require the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each well with the district at no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well driller's log with the district on completion of each well.</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8872.0310.</w:t>
      </w:r>
      <w:r>
        <w:rPr>
          <w:u w:val="single"/>
        </w:rPr>
        <w:t xml:space="preserve"> </w:t>
      </w:r>
      <w:r>
        <w:rPr>
          <w:u w:val="single"/>
        </w:rPr>
        <w:t xml:space="preserve"> </w:t>
      </w:r>
      <w:r>
        <w:rPr>
          <w:u w:val="single"/>
        </w:rPr>
        <w:t xml:space="preserve">PROPERTY RIGHTS.  (a)  A permit issued by the district for the drilling, operation, or production of a well is appurtenant to the real property on which the well is located.  Ownership of the groundwater, or the right to use and produce the groundwater authorized by the permit, may be sold, leased, assigned, or otherwise transferred by the owner, provided that the rights granted by the permit to drill a well and to produce groundwater are exercised on the real property described in the permit based on the actual production authorized by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chapter, groundwater produced as authorized by a permit, once captured at the wellhead, may be beneficially used for any lawful purpose at any location, whether on or off the real property to which the permit is attached, provided that any beneficial use outside the boundaries of the district is authorized by a transport permit issued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8872.0311.</w:t>
      </w:r>
      <w:r>
        <w:rPr>
          <w:u w:val="single"/>
        </w:rPr>
        <w:t xml:space="preserve"> </w:t>
      </w:r>
      <w:r>
        <w:rPr>
          <w:u w:val="single"/>
        </w:rPr>
        <w:t xml:space="preserve"> </w:t>
      </w:r>
      <w:r>
        <w:rPr>
          <w:u w:val="single"/>
        </w:rPr>
        <w:t xml:space="preserve">MANAGEMENT ZONES.  (a) </w:t>
      </w:r>
      <w:r>
        <w:rPr>
          <w:u w:val="single"/>
        </w:rPr>
        <w:t xml:space="preserve"> </w:t>
      </w:r>
      <w:r>
        <w:rPr>
          <w:u w:val="single"/>
        </w:rPr>
        <w:t xml:space="preserve">The district is divided into four management zones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San Felipe/Sycamore Management Zone, composed of the territory described by Section 2(a) of the Act enacting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Devils River Management Zone, composed of the territory described by Section 2(b) of the Act enacting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Pecos River Management Zone, composed of the territory described by Section 2(c) of the Act enacting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Amistad Management Zone, composed of the territory described by Section 2(d)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management zone's: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adopt different rules to regulate production from the management zones based on the acreage, tract size, or service area of the public water supplier.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must regulate the production of groundwater in a management zone on a proportional, uniform, and nondiscriminatory basis, except as provided by Section 8872.0303(a)(6).</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8872.0312.</w:t>
      </w:r>
      <w:r>
        <w:rPr>
          <w:u w:val="single"/>
        </w:rPr>
        <w:t xml:space="preserve"> </w:t>
      </w:r>
      <w:r>
        <w:rPr>
          <w:u w:val="single"/>
        </w:rPr>
        <w:t xml:space="preserve"> </w:t>
      </w:r>
      <w:r>
        <w:rPr>
          <w:u w:val="single"/>
        </w:rPr>
        <w:t xml:space="preserve">WATER MANAGEMENT GUIDELINES.  The development board shall adopt guidelines for the development of standards, best management practices, and management objectives for surface water and groundwater resources in the district, including a plan for the monitoring of, collection of data on, and study of the groundwater conditions in the district and the relationship between groundwater conditions and flows in the Pecos River, the Devils River, and San Felipe Springs.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8872.0313.</w:t>
      </w:r>
      <w:r>
        <w:rPr>
          <w:u w:val="single"/>
        </w:rPr>
        <w:t xml:space="preserve"> </w:t>
      </w:r>
      <w:r>
        <w:rPr>
          <w:u w:val="single"/>
        </w:rPr>
        <w:t xml:space="preserve"> </w:t>
      </w:r>
      <w:r>
        <w:rPr>
          <w:u w:val="single"/>
        </w:rPr>
        <w:t xml:space="preserve">REGIONAL GROUNDWATER PLANNING AND SUSTAINABILITY.  (a)  The district shall obtain or develop groundwater models for use in planning and management of the aquifer and to assist the district in the district's role as a member of the groundwater management area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to the extent possible, shall diligently pursue the long-term health and sustainability of the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8872.0314.</w:t>
      </w:r>
      <w:r>
        <w:rPr>
          <w:u w:val="single"/>
        </w:rPr>
        <w:t xml:space="preserve"> </w:t>
      </w:r>
      <w:r>
        <w:rPr>
          <w:u w:val="single"/>
        </w:rPr>
        <w:t xml:space="preserve"> </w:t>
      </w:r>
      <w:r>
        <w:rPr>
          <w:u w:val="single"/>
        </w:rPr>
        <w:t xml:space="preserve">REDUCTION AND CURTAILMENT.  (a)  The board by rule may provide for the reduction and curtailment of the production of groundwater from a well permitted under this chapter to protect spring flow and base flow and reduce drawdown in accordance with Sections 8872.0303(a)(4) and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a reduction or curtailment, the district may, to the extent not otherwise authorized by Section 36.101(a), Water Code, limit groundwater production as provided by district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by the board under Sections 8872.0303(a)(4) and (5) requiring a reduction or curtailment of the production of groundwater must be applied on a proportional, uniform, and nondiscriminatory basis to all permitted production, unless the condition requiring reduction or curtailment is limited to a management zone created under Section 8872.0311.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permit provision imposed under Section 8872.0303(a)(6).</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8872.0315.</w:t>
      </w:r>
      <w:r>
        <w:rPr>
          <w:u w:val="single"/>
        </w:rPr>
        <w:t xml:space="preserve"> </w:t>
      </w:r>
      <w:r>
        <w:rPr>
          <w:u w:val="single"/>
        </w:rPr>
        <w:t xml:space="preserve"> </w:t>
      </w:r>
      <w:r>
        <w:rPr>
          <w:u w:val="single"/>
        </w:rPr>
        <w:t xml:space="preserve">RIGHT TO ENTER LAND.  Section 36.123, Water Code, which authorizes a district's employees or agents to go on and inspect the property of a landowner, applies to the district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is subject to written notice to the landowner;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employees and agents are prohibited from carrying firearms on the landowner's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8872.0316.</w:t>
      </w:r>
      <w:r>
        <w:rPr>
          <w:u w:val="single"/>
        </w:rPr>
        <w:t xml:space="preserve"> </w:t>
      </w:r>
      <w:r>
        <w:rPr>
          <w:u w:val="single"/>
        </w:rPr>
        <w:t xml:space="preserve"> </w:t>
      </w:r>
      <w:r>
        <w:rPr>
          <w:u w:val="single"/>
        </w:rPr>
        <w:t xml:space="preserve">WATER CONSERVATION INITIATIVE.  The district may create a water conservation initiative as provided by Section 11.32,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8872.0317.</w:t>
      </w:r>
      <w:r>
        <w:rPr>
          <w:u w:val="single"/>
        </w:rPr>
        <w:t xml:space="preserve"> </w:t>
      </w:r>
      <w:r>
        <w:rPr>
          <w:u w:val="single"/>
        </w:rPr>
        <w:t xml:space="preserve"> </w:t>
      </w:r>
      <w:r>
        <w:rPr>
          <w:u w:val="single"/>
        </w:rPr>
        <w:t xml:space="preserve">PROHIBITION ON DISTRICT PURCHASE, SALE, TRANSPORT, OR DISTRIBUTION OF WATER.  The district may not purchase, sell, transport, or distribute surface water or groundwater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8872.0401.</w:t>
      </w:r>
      <w:r>
        <w:rPr>
          <w:u w:val="single"/>
        </w:rPr>
        <w:t xml:space="preserve"> </w:t>
      </w:r>
      <w:r>
        <w:rPr>
          <w:u w:val="single"/>
        </w:rPr>
        <w:t xml:space="preserve"> </w:t>
      </w:r>
      <w:r>
        <w:rPr>
          <w:u w:val="single"/>
        </w:rPr>
        <w:t xml:space="preserve">LIMITATION ON TAXES.  The district may not impose ad valorem taxes at a rate that exceeds three cents on each $100 valuation of taxable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8872.0402.</w:t>
      </w:r>
      <w:r>
        <w:rPr>
          <w:u w:val="single"/>
        </w:rPr>
        <w:t xml:space="preserve"> </w:t>
      </w:r>
      <w:r>
        <w:rPr>
          <w:u w:val="single"/>
        </w:rPr>
        <w:t xml:space="preserve"> </w:t>
      </w:r>
      <w:r>
        <w:rPr>
          <w:u w:val="single"/>
        </w:rPr>
        <w:t xml:space="preserve">APPLICABILITY OF CERTAIN TAX PROVISIONS.  (a)  Sections 26.04, 26.05, 26.06, and 26.07, Tax Code, do not apply to a tax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49.236,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8872.0403.</w:t>
      </w:r>
      <w:r>
        <w:rPr>
          <w:u w:val="single"/>
        </w:rPr>
        <w:t xml:space="preserve"> </w:t>
      </w:r>
      <w:r>
        <w:rPr>
          <w:u w:val="single"/>
        </w:rPr>
        <w:t xml:space="preserve">FEES.  (a)  The board by rule may impose uniform, reasonable, equitable, and nondiscriminatory annual production fees on the amount of permitted water actually produced from each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production fee must be consistent with Section 36.205, Water Code, and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column pipe used by the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water actually withdrawn from the well, or the amount authorized or anticipated to be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assess a uniform and nondiscriminatory export fee consistent with Section 36.122, Water Code, on groundwater that is produced from a well inside the district and transferred outside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by rule or resolution may set fees relating to administrative acts of the district, including filing applications, reviewing and processing permits, conducting permit hearings, providing public notice, and paying costs of legal fees, expert fees, and hearing facility rental fees.  The district may not assess a fee in an amount greater than $250 for processing permits.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San Felipe/Sycamore Management Zone includes all the territory contained in the following area:</w:t>
      </w:r>
    </w:p>
    <w:p w:rsidR="003F3435" w:rsidRDefault="0032493E">
      <w:pPr>
        <w:spacing w:line="480" w:lineRule="auto"/>
        <w:ind w:firstLine="720"/>
        <w:jc w:val="both"/>
      </w:pPr>
      <w:r>
        <w:t xml:space="preserve">BEGINNING: At the point at which the South right-of-way of U.S. Route 377 intersects with the Eastern boundary of Val Verde County;</w:t>
      </w:r>
    </w:p>
    <w:p w:rsidR="003F3435" w:rsidRDefault="0032493E">
      <w:pPr>
        <w:spacing w:line="480" w:lineRule="auto"/>
        <w:ind w:firstLine="720"/>
        <w:jc w:val="both"/>
      </w:pPr>
      <w:r>
        <w:t xml:space="preserve">THENCE: Southwesterly following the South right-of-way of U.S. Route 377 to a point at its convergence with U.S. Route 277;</w:t>
      </w:r>
    </w:p>
    <w:p w:rsidR="003F3435" w:rsidRDefault="0032493E">
      <w:pPr>
        <w:spacing w:line="480" w:lineRule="auto"/>
        <w:ind w:firstLine="720"/>
        <w:jc w:val="both"/>
      </w:pPr>
      <w:r>
        <w:t xml:space="preserve">THENCE: South following the East right-of-way of U.S. Route 277 to a point at the intersection of U.S. Route 277 and Texas State Highway Loop 79;</w:t>
      </w:r>
    </w:p>
    <w:p w:rsidR="003F3435" w:rsidRDefault="0032493E">
      <w:pPr>
        <w:spacing w:line="480" w:lineRule="auto"/>
        <w:ind w:firstLine="720"/>
        <w:jc w:val="both"/>
      </w:pPr>
      <w:r>
        <w:t xml:space="preserve">THENCE: West following the North right-of-way of Texas State Highway Loop 79 to a point at the intersection of Texas State Highway Loop 79 and U.S. Route 90;</w:t>
      </w:r>
    </w:p>
    <w:p w:rsidR="003F3435" w:rsidRDefault="0032493E">
      <w:pPr>
        <w:spacing w:line="480" w:lineRule="auto"/>
        <w:ind w:firstLine="720"/>
        <w:jc w:val="both"/>
      </w:pPr>
      <w:r>
        <w:t xml:space="preserve">THENCE: Northwest following the North right-of-way of U.S Route 90 to a point at the intersection of U.S. Route 90 and Texas Highway 349;</w:t>
      </w:r>
    </w:p>
    <w:p w:rsidR="003F3435" w:rsidRDefault="0032493E">
      <w:pPr>
        <w:spacing w:line="480" w:lineRule="auto"/>
        <w:ind w:firstLine="720"/>
        <w:jc w:val="both"/>
      </w:pPr>
      <w:r>
        <w:t xml:space="preserve">THENCE: Southwesterly following the North right-of-way of Texas Highway 349 to the Southwestern boundary of Val Verde County;</w:t>
      </w:r>
    </w:p>
    <w:p w:rsidR="003F3435" w:rsidRDefault="0032493E">
      <w:pPr>
        <w:spacing w:line="480" w:lineRule="auto"/>
        <w:ind w:firstLine="720"/>
        <w:jc w:val="both"/>
      </w:pPr>
      <w:r>
        <w:t xml:space="preserve">THENCE: Southeasterly to the Southeastern boundary of Val Verde County, and then Northward following the East boundary of Val Verde County to the POINT OF BEGINNING.</w:t>
      </w:r>
    </w:p>
    <w:p w:rsidR="003F3435" w:rsidRDefault="0032493E">
      <w:pPr>
        <w:spacing w:line="480" w:lineRule="auto"/>
        <w:ind w:firstLine="720"/>
        <w:jc w:val="both"/>
      </w:pPr>
      <w:r>
        <w:t xml:space="preserve">(b)</w:t>
      </w:r>
      <w:r xml:space="preserve">
        <w:t> </w:t>
      </w:r>
      <w:r xml:space="preserve">
        <w:t> </w:t>
      </w:r>
      <w:r>
        <w:t xml:space="preserve">The Devils River Management Zone includes all the territory contained in the following area:</w:t>
      </w:r>
    </w:p>
    <w:p w:rsidR="003F3435" w:rsidRDefault="0032493E">
      <w:pPr>
        <w:spacing w:line="480" w:lineRule="auto"/>
        <w:ind w:firstLine="720"/>
        <w:jc w:val="both"/>
      </w:pPr>
      <w:r>
        <w:t xml:space="preserve">BEGINNING: At the point at which the South right-of-way of U.S. Route 377 intersects with the East boundary of Val Verde County;</w:t>
      </w:r>
    </w:p>
    <w:p w:rsidR="003F3435" w:rsidRDefault="0032493E">
      <w:pPr>
        <w:spacing w:line="480" w:lineRule="auto"/>
        <w:ind w:firstLine="720"/>
        <w:jc w:val="both"/>
      </w:pPr>
      <w:r>
        <w:t xml:space="preserve">THENCE: Southwesterly following the South right-of-way of U.S. Route 377 to a point at its convergence with U.S. Route 277;</w:t>
      </w:r>
    </w:p>
    <w:p w:rsidR="003F3435" w:rsidRDefault="0032493E">
      <w:pPr>
        <w:spacing w:line="480" w:lineRule="auto"/>
        <w:ind w:firstLine="720"/>
        <w:jc w:val="both"/>
      </w:pPr>
      <w:r>
        <w:t xml:space="preserve">THENCE: North following the East right-of-way of U.S. Highway 277 to a point that is perpendicular to the North right-of-way of Mier Ranch Road;</w:t>
      </w:r>
    </w:p>
    <w:p w:rsidR="003F3435" w:rsidRDefault="0032493E">
      <w:pPr>
        <w:spacing w:line="480" w:lineRule="auto"/>
        <w:ind w:firstLine="720"/>
        <w:jc w:val="both"/>
      </w:pPr>
      <w:r>
        <w:t xml:space="preserve">THENCE: West to a point at the intersection of the North right-of-way of Mier Ranch Road and the West right-of-way of U.S. Highway 277;</w:t>
      </w:r>
    </w:p>
    <w:p w:rsidR="003F3435" w:rsidRDefault="0032493E">
      <w:pPr>
        <w:spacing w:line="480" w:lineRule="auto"/>
        <w:ind w:firstLine="720"/>
        <w:jc w:val="both"/>
      </w:pPr>
      <w:r>
        <w:t xml:space="preserve">THENCE: West following the North right-of-way of Mier Ranch Road to a point at approximately -100.85623 longitude and 29.73765 latitude;</w:t>
      </w:r>
    </w:p>
    <w:p w:rsidR="003F3435" w:rsidRDefault="0032493E">
      <w:pPr>
        <w:spacing w:line="480" w:lineRule="auto"/>
        <w:ind w:firstLine="720"/>
        <w:jc w:val="both"/>
      </w:pPr>
      <w:r>
        <w:t xml:space="preserve">THENCE: In a Southwesterly direction about 1,200 feet to a point at approximately -100.859523 longitude and 29.737063 latitude, said point being the approximate headwaters of Big Satan Creek;</w:t>
      </w:r>
    </w:p>
    <w:p w:rsidR="003F3435" w:rsidRDefault="0032493E">
      <w:pPr>
        <w:spacing w:line="480" w:lineRule="auto"/>
        <w:ind w:firstLine="720"/>
        <w:jc w:val="both"/>
      </w:pPr>
      <w:r>
        <w:t xml:space="preserve">THENCE: Southwesterly following the centerline of Big Satan Creek along its meanders in the direction of stream flow to a point at the confluence of Big Satan Creek and the Devil's River;</w:t>
      </w:r>
    </w:p>
    <w:p w:rsidR="003F3435" w:rsidRDefault="0032493E">
      <w:pPr>
        <w:spacing w:line="480" w:lineRule="auto"/>
        <w:ind w:firstLine="720"/>
        <w:jc w:val="both"/>
      </w:pPr>
      <w:r>
        <w:t xml:space="preserve">THENCE: East to a point on the centerline of the Devil's Rive at approximately -100.949873 longitude and 29.663459 latitude;</w:t>
      </w:r>
    </w:p>
    <w:p w:rsidR="003F3435" w:rsidRDefault="0032493E">
      <w:pPr>
        <w:spacing w:line="480" w:lineRule="auto"/>
        <w:ind w:firstLine="720"/>
        <w:jc w:val="both"/>
      </w:pPr>
      <w:r>
        <w:t xml:space="preserve">THENCE: West and Northwesterly following the centerline of the Devil's River upstream along its meanders to a point at approximately -100.019808 longitude and 29.730672 latitude, said point being the confluence of the Devil's River and Dead Man's Creek;</w:t>
      </w:r>
    </w:p>
    <w:p w:rsidR="003F3435" w:rsidRDefault="0032493E">
      <w:pPr>
        <w:spacing w:line="480" w:lineRule="auto"/>
        <w:ind w:firstLine="720"/>
        <w:jc w:val="both"/>
      </w:pPr>
      <w:r>
        <w:t xml:space="preserve">THENCE: Northwest following the centerline of Dead Man's Creek along its meanders upstream to the point where Dead Man's Creek intersects the Eastern right-of-way of County Road 163;</w:t>
      </w:r>
    </w:p>
    <w:p w:rsidR="003F3435" w:rsidRDefault="0032493E">
      <w:pPr>
        <w:spacing w:line="480" w:lineRule="auto"/>
        <w:ind w:firstLine="720"/>
        <w:jc w:val="both"/>
      </w:pPr>
      <w:r>
        <w:t xml:space="preserve">THENCE: Southwest following the East right-of-way of County Road 163 to the intersection of County Road 163 and the North right-of-way of U.S. Route 90;</w:t>
      </w:r>
    </w:p>
    <w:p w:rsidR="003F3435" w:rsidRDefault="0032493E">
      <w:pPr>
        <w:spacing w:line="480" w:lineRule="auto"/>
        <w:ind w:firstLine="720"/>
        <w:jc w:val="both"/>
      </w:pPr>
      <w:r>
        <w:t xml:space="preserve">THENCE: Westerly following the North right-of-way of U.S. Route 90 in a to the intersection of U.S. Route 90 and the East right-of-way of County Road 1024;</w:t>
      </w:r>
    </w:p>
    <w:p w:rsidR="003F3435" w:rsidRDefault="0032493E">
      <w:pPr>
        <w:spacing w:line="480" w:lineRule="auto"/>
        <w:ind w:firstLine="720"/>
        <w:jc w:val="both"/>
      </w:pPr>
      <w:r>
        <w:t xml:space="preserve">THENCE: Northwest following the East right-of-way of County Road 1024 to the intersection of County Road 1024 and the East right-of-way of Texas Farm to Market 2083;</w:t>
      </w:r>
    </w:p>
    <w:p w:rsidR="003F3435" w:rsidRDefault="0032493E">
      <w:pPr>
        <w:spacing w:line="480" w:lineRule="auto"/>
        <w:ind w:firstLine="720"/>
        <w:jc w:val="both"/>
      </w:pPr>
      <w:r>
        <w:t xml:space="preserve">THENCE: North following the East right-of-way of Texas Farm to Market 2083 to the North boundary of Val Verde County;</w:t>
      </w:r>
    </w:p>
    <w:p w:rsidR="003F3435" w:rsidRDefault="0032493E">
      <w:pPr>
        <w:spacing w:line="480" w:lineRule="auto"/>
        <w:ind w:firstLine="720"/>
        <w:jc w:val="both"/>
      </w:pPr>
      <w:r>
        <w:t xml:space="preserve">THENCE: East following the North boundary of Val Verde County, and then South following the East boundary of Val Verde County to the South right-of-way of U.S. Route 377, the POINT OF BEGINNING.</w:t>
      </w:r>
    </w:p>
    <w:p w:rsidR="003F3435" w:rsidRDefault="0032493E">
      <w:pPr>
        <w:spacing w:line="480" w:lineRule="auto"/>
        <w:ind w:firstLine="720"/>
        <w:jc w:val="both"/>
      </w:pPr>
      <w:r>
        <w:t xml:space="preserve">(c)</w:t>
      </w:r>
      <w:r xml:space="preserve">
        <w:t> </w:t>
      </w:r>
      <w:r xml:space="preserve">
        <w:t> </w:t>
      </w:r>
      <w:r>
        <w:t xml:space="preserve">The Pecos River Management Zone includes all the territory contained in the following area:</w:t>
      </w:r>
    </w:p>
    <w:p w:rsidR="003F3435" w:rsidRDefault="0032493E">
      <w:pPr>
        <w:spacing w:line="480" w:lineRule="auto"/>
        <w:ind w:firstLine="720"/>
        <w:jc w:val="both"/>
      </w:pPr>
      <w:r>
        <w:t xml:space="preserve">BEGINNING: At the point where the North right-of way of U.S. Route 90 intersects the West boundary of Val Verde County;</w:t>
      </w:r>
    </w:p>
    <w:p w:rsidR="003F3435" w:rsidRDefault="0032493E">
      <w:pPr>
        <w:spacing w:line="480" w:lineRule="auto"/>
        <w:ind w:firstLine="720"/>
        <w:jc w:val="both"/>
      </w:pPr>
      <w:r>
        <w:t xml:space="preserve">THENCE: East following the North right-of-way of U.S. Route 90 to a point at the intersection of U.S Route 90 and the East right-of-way of County Road 1024;</w:t>
      </w:r>
    </w:p>
    <w:p w:rsidR="003F3435" w:rsidRDefault="0032493E">
      <w:pPr>
        <w:spacing w:line="480" w:lineRule="auto"/>
        <w:ind w:firstLine="720"/>
        <w:jc w:val="both"/>
      </w:pPr>
      <w:r>
        <w:t xml:space="preserve">THENCE: North following the East right-of-way of County Road 1024, being a common boundary with the Western boundary of the Devil's River Management Zone;</w:t>
      </w:r>
    </w:p>
    <w:p w:rsidR="003F3435" w:rsidRDefault="0032493E">
      <w:pPr>
        <w:spacing w:line="480" w:lineRule="auto"/>
        <w:ind w:firstLine="720"/>
        <w:jc w:val="both"/>
      </w:pPr>
      <w:r>
        <w:t xml:space="preserve">THENCE: North following the East right-of-way of County Road 1024 to a point at the intersection of County Road 1024 and the East right-of-way of Texas Farm to Market 2083;</w:t>
      </w:r>
    </w:p>
    <w:p w:rsidR="003F3435" w:rsidRDefault="0032493E">
      <w:pPr>
        <w:spacing w:line="480" w:lineRule="auto"/>
        <w:ind w:firstLine="720"/>
        <w:jc w:val="both"/>
      </w:pPr>
      <w:r>
        <w:t xml:space="preserve">THENCE: North following the East right-of-way of Texas Farm to Market 2083 to the North boundary of Val Verde County;</w:t>
      </w:r>
    </w:p>
    <w:p w:rsidR="003F3435" w:rsidRDefault="0032493E">
      <w:pPr>
        <w:spacing w:line="480" w:lineRule="auto"/>
        <w:ind w:firstLine="720"/>
        <w:jc w:val="both"/>
      </w:pPr>
      <w:r>
        <w:t xml:space="preserve">THENCE: West following the North boundary of Val Verde County, and then South following the West boundary of Val Verde County to the intersection of the West boundary of Val Verde County and the North right-of-way of U.S. Route 90, the POINT OF BEGINNING.</w:t>
      </w:r>
    </w:p>
    <w:p w:rsidR="003F3435" w:rsidRDefault="0032493E">
      <w:pPr>
        <w:spacing w:line="480" w:lineRule="auto"/>
        <w:ind w:firstLine="720"/>
        <w:jc w:val="both"/>
      </w:pPr>
      <w:r>
        <w:t xml:space="preserve">(d)</w:t>
      </w:r>
      <w:r xml:space="preserve">
        <w:t> </w:t>
      </w:r>
      <w:r xml:space="preserve">
        <w:t> </w:t>
      </w:r>
      <w:r>
        <w:t xml:space="preserve">The Amistad Management Zone includes all the territory contained in the following area:</w:t>
      </w:r>
    </w:p>
    <w:p w:rsidR="003F3435" w:rsidRDefault="0032493E">
      <w:pPr>
        <w:spacing w:line="480" w:lineRule="auto"/>
        <w:ind w:firstLine="720"/>
        <w:jc w:val="both"/>
      </w:pPr>
      <w:r>
        <w:t xml:space="preserve">BEGINNING: At the point where the North right-of way of U.S. Route 90 intersects the West boundary of Val Verde County;</w:t>
      </w:r>
    </w:p>
    <w:p w:rsidR="003F3435" w:rsidRDefault="0032493E">
      <w:pPr>
        <w:spacing w:line="480" w:lineRule="auto"/>
        <w:ind w:firstLine="720"/>
        <w:jc w:val="both"/>
      </w:pPr>
      <w:r>
        <w:t xml:space="preserve">THENCE: South following the West boundary of Val Verde County to a point at the Southwest Corner of Val Verde County, being a common boundary with the United States of America;</w:t>
      </w:r>
    </w:p>
    <w:p w:rsidR="003F3435" w:rsidRDefault="0032493E">
      <w:pPr>
        <w:spacing w:line="480" w:lineRule="auto"/>
        <w:ind w:firstLine="720"/>
        <w:jc w:val="both"/>
      </w:pPr>
      <w:r>
        <w:t xml:space="preserve">THENCE: East and Southeasterly following the South boundary of Val Verde County to a point at the intersection of the North right-of-way of Texas Highway 349;</w:t>
      </w:r>
    </w:p>
    <w:p w:rsidR="003F3435" w:rsidRDefault="0032493E">
      <w:pPr>
        <w:spacing w:line="480" w:lineRule="auto"/>
        <w:ind w:firstLine="720"/>
        <w:jc w:val="both"/>
      </w:pPr>
      <w:r>
        <w:t xml:space="preserve">THENCE: East following the North right-of-way of Texas Highway 349 to a point at the intersection with the North right-of-way of U.S. Route 90;</w:t>
      </w:r>
    </w:p>
    <w:p w:rsidR="003F3435" w:rsidRDefault="0032493E">
      <w:pPr>
        <w:spacing w:line="480" w:lineRule="auto"/>
        <w:ind w:firstLine="720"/>
        <w:jc w:val="both"/>
      </w:pPr>
      <w:r>
        <w:t xml:space="preserve">THENCE: Southeast following the North right-of-way of U.S. Route 90 to a point at the intersection of the North right-of-way of U.S. Route 90 and the North right-of-way of Texas State Highway Loop 79;</w:t>
      </w:r>
    </w:p>
    <w:p w:rsidR="003F3435" w:rsidRDefault="0032493E">
      <w:pPr>
        <w:spacing w:line="480" w:lineRule="auto"/>
        <w:ind w:firstLine="720"/>
        <w:jc w:val="both"/>
      </w:pPr>
      <w:r>
        <w:t xml:space="preserve">THENCE: East following the North right-of-way of Texas State Highway Loop 79 to a point at the intersection with the East right-of-way of U.S. Highway 277;</w:t>
      </w:r>
    </w:p>
    <w:p w:rsidR="003F3435" w:rsidRDefault="0032493E">
      <w:pPr>
        <w:spacing w:line="480" w:lineRule="auto"/>
        <w:ind w:firstLine="720"/>
        <w:jc w:val="both"/>
      </w:pPr>
      <w:r>
        <w:t xml:space="preserve">THENCE: North following the East right-of-way of U.S. Highway 277 to a point that is perpendicular to the North right-of-way of Mier Ranch Road;</w:t>
      </w:r>
    </w:p>
    <w:p w:rsidR="003F3435" w:rsidRDefault="0032493E">
      <w:pPr>
        <w:spacing w:line="480" w:lineRule="auto"/>
        <w:ind w:firstLine="720"/>
        <w:jc w:val="both"/>
      </w:pPr>
      <w:r>
        <w:t xml:space="preserve">THENCE: West to a point at the intersection of the North right-of-way of Mier Ranch Road and the West right-of-way of U.S. Highway 277;</w:t>
      </w:r>
    </w:p>
    <w:p w:rsidR="003F3435" w:rsidRDefault="0032493E">
      <w:pPr>
        <w:spacing w:line="480" w:lineRule="auto"/>
        <w:ind w:firstLine="720"/>
        <w:jc w:val="both"/>
      </w:pPr>
      <w:r>
        <w:t xml:space="preserve">THENCE: West following the North right-of-way of Mier Ranch Road to a point at approximately -100.85623 longitude and 29.73765 latitude;</w:t>
      </w:r>
    </w:p>
    <w:p w:rsidR="003F3435" w:rsidRDefault="0032493E">
      <w:pPr>
        <w:spacing w:line="480" w:lineRule="auto"/>
        <w:ind w:firstLine="720"/>
        <w:jc w:val="both"/>
      </w:pPr>
      <w:r>
        <w:t xml:space="preserve">THENCE: Southwesterly about 1,200 feet to a point at approximately -100.859523 longitude and 29.737063 latitude, said point being the headwaters of Big Satan Creek;</w:t>
      </w:r>
    </w:p>
    <w:p w:rsidR="003F3435" w:rsidRDefault="0032493E">
      <w:pPr>
        <w:spacing w:line="480" w:lineRule="auto"/>
        <w:ind w:firstLine="720"/>
        <w:jc w:val="both"/>
      </w:pPr>
      <w:r>
        <w:t xml:space="preserve">THENCE: Southwest following the centerline of Big Satan Creek along its meanders in the direction of stream flow to a point at the confluence of Big Satan Creek and the Devil's River;</w:t>
      </w:r>
    </w:p>
    <w:p w:rsidR="003F3435" w:rsidRDefault="0032493E">
      <w:pPr>
        <w:spacing w:line="480" w:lineRule="auto"/>
        <w:ind w:firstLine="720"/>
        <w:jc w:val="both"/>
      </w:pPr>
      <w:r>
        <w:t xml:space="preserve">THENCE: East to a point on the centerline of the Devil's River at approximately -100.949873 longitude and 29.663459 latitude;</w:t>
      </w:r>
    </w:p>
    <w:p w:rsidR="003F3435" w:rsidRDefault="0032493E">
      <w:pPr>
        <w:spacing w:line="480" w:lineRule="auto"/>
        <w:ind w:firstLine="720"/>
        <w:jc w:val="both"/>
      </w:pPr>
      <w:r>
        <w:t xml:space="preserve">THENCE: Northwest following the centerline of the Devil's River along its meanders upstream to a point at approximately -100.019808 longitude and 29.730672 latitude, said point being the confluence of the Devil's River and Dead Man's Creek;</w:t>
      </w:r>
    </w:p>
    <w:p w:rsidR="003F3435" w:rsidRDefault="0032493E">
      <w:pPr>
        <w:spacing w:line="480" w:lineRule="auto"/>
        <w:ind w:firstLine="720"/>
        <w:jc w:val="both"/>
      </w:pPr>
      <w:r>
        <w:t xml:space="preserve">THENCE: Northwesterly following the centerline of Dead Man's Creek along its meanders upstream to the point where Dead Man's Creek intersects the Eastern right-of-way of County Road 163;</w:t>
      </w:r>
    </w:p>
    <w:p w:rsidR="003F3435" w:rsidRDefault="0032493E">
      <w:pPr>
        <w:spacing w:line="480" w:lineRule="auto"/>
        <w:ind w:firstLine="720"/>
        <w:jc w:val="both"/>
      </w:pPr>
      <w:r>
        <w:t xml:space="preserve">THENCE: Southeast following the Eastern right-of-way of County Road 163 to the point at the intersection of County Road 163 and the North right-of-way of U.S. Route 90;</w:t>
      </w:r>
    </w:p>
    <w:p w:rsidR="003F3435" w:rsidRDefault="0032493E">
      <w:pPr>
        <w:spacing w:line="480" w:lineRule="auto"/>
        <w:ind w:firstLine="720"/>
        <w:jc w:val="both"/>
      </w:pPr>
      <w:r>
        <w:t xml:space="preserve">THENCE: West and Northwesterly following the North right-of-way of U.S. Route 90 to the West boundary of Val Verde County,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At the first meeting of the board of directors of the Val Verde County Groundwater Conservation District that follows the election held under Section 8872.0153, Special District Local Laws Code, as added by this Act, the directors shall draw lots to determine which three directors serve a term expiring December 1 of the year two years after the date of the election and which two directors serve a term expiring December 1 of the year four years after the date of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