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87R19059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4640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Port of Corpus Christi Authority of Nueces County,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5016.0001, Special District Local Laws Code, is amended to read as follows:</w:t>
      </w:r>
    </w:p>
    <w:p w:rsidR="003F3435" w:rsidRDefault="0032493E">
      <w:pPr>
        <w:spacing w:line="480" w:lineRule="auto"/>
        <w:ind w:firstLine="720"/>
        <w:jc w:val="both"/>
      </w:pPr>
      <w:r>
        <w:t xml:space="preserve">Sec.</w:t>
      </w:r>
      <w:r xml:space="preserve">
        <w:t> </w:t>
      </w:r>
      <w:r>
        <w:t xml:space="preserve">5016.0001.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"Adjacent property" means the approximately 433 acres that the authority owns in San Patricio County that is bounded on the east by the western boundary of the former Naval Station Ingleside, on the north by Farm-to-Market Road 1069, on the west by the corporate limits of the City of Ingleside on the Bay, and on the south by the corporate limits of the City of Ingleside on the Bay and the north shoreline of Corpus Christi Bay. The term does not include property:</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that the authority purchased from this state under former Article 8225, Revised Statutes;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that was granted to the authority by this state under any general or special law.</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"Authority" means the Port of Corpus Christi Authority of Nueces County, Texas.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"Naval property" means: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approximately 576.615 acres of land and submerged land in San Patricio and Nueces Counties, improvements, and personal property, if any, that reverted to the authority when former Naval Station Ingleside closed, other than property that the authority purchased from this state under former Article 8225, Revised Statutes, or that was granted to the authority by this state under any general or special law;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adjacent property.</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(4)</w:t>
      </w:r>
      <w:r>
        <w:t xml:space="preserve">]</w:t>
      </w:r>
      <w:r xml:space="preserve">
        <w:t> </w:t>
      </w:r>
      <w:r xml:space="preserve">
        <w:t> </w:t>
      </w:r>
      <w:r>
        <w:t xml:space="preserve">"Port commission" means the authority's governing body.</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"Port commissioner" means a member of the port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5016, Special District Local Laws Code, is amended by adding Sections 5016.0003 and 5016.0004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5016.0003.</w:t>
      </w:r>
      <w:r>
        <w:rPr>
          <w:u w:val="single"/>
        </w:rPr>
        <w:t xml:space="preserve"> </w:t>
      </w:r>
      <w:r>
        <w:rPr>
          <w:u w:val="single"/>
        </w:rPr>
        <w:t xml:space="preserve"> </w:t>
      </w:r>
      <w:r>
        <w:rPr>
          <w:u w:val="single"/>
        </w:rPr>
        <w:t xml:space="preserve">PURPOSE; LEGISLATIVE FINDINGS. </w:t>
      </w:r>
      <w:r>
        <w:rPr>
          <w:u w:val="single"/>
        </w:rPr>
        <w:t xml:space="preserve"> </w:t>
      </w:r>
      <w:r>
        <w:rPr>
          <w:u w:val="single"/>
        </w:rPr>
        <w:t xml:space="preserve">The authority is essential to accomplish the purposes of Section 52-a, Article III, and Section 59, Article XVI, Texas Constitution, and other public purposes stated in this chapter. By granting the authority powers under this chapter,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5016.0004.</w:t>
      </w:r>
      <w:r>
        <w:rPr>
          <w:u w:val="single"/>
        </w:rPr>
        <w:t xml:space="preserve"> </w:t>
      </w:r>
      <w:r>
        <w:rPr>
          <w:u w:val="single"/>
        </w:rPr>
        <w:t xml:space="preserve"> </w:t>
      </w:r>
      <w:r>
        <w:rPr>
          <w:u w:val="single"/>
        </w:rPr>
        <w:t xml:space="preserve">FINDINGS OF BENEFIT AND PUBLIC PURPOSE.  (a) </w:t>
      </w:r>
      <w:r>
        <w:rPr>
          <w:u w:val="single"/>
        </w:rPr>
        <w:t xml:space="preserve"> </w:t>
      </w:r>
      <w:r>
        <w:rPr>
          <w:u w:val="single"/>
        </w:rPr>
        <w:t xml:space="preserve">The authority serves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authority will benefit from the improvements and services to be provided by the authority under powers conferred by Section 52-a, Article III, and Section 59, Article XVI, Texas Constitution, and other powers granted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5016.0101, Special District Local Laws Code, is amended to read as follows:</w:t>
      </w:r>
    </w:p>
    <w:p w:rsidR="003F3435" w:rsidRDefault="0032493E">
      <w:pPr>
        <w:spacing w:line="480" w:lineRule="auto"/>
        <w:ind w:firstLine="720"/>
        <w:jc w:val="both"/>
      </w:pPr>
      <w:r>
        <w:t xml:space="preserve">Sec.</w:t>
      </w:r>
      <w:r xml:space="preserve">
        <w:t> </w:t>
      </w:r>
      <w:r>
        <w:t xml:space="preserve">5016.0101.</w:t>
      </w:r>
      <w:r xml:space="preserve">
        <w:t> </w:t>
      </w:r>
      <w:r xml:space="preserve">
        <w:t> </w:t>
      </w:r>
      <w:r>
        <w:t xml:space="preserve">USE [</w:t>
      </w:r>
      <w:r>
        <w:rPr>
          <w:strike/>
        </w:rPr>
        <w:t xml:space="preserve">AND DISPOSITION</w:t>
      </w:r>
      <w:r>
        <w:t xml:space="preserve">] OF </w:t>
      </w:r>
      <w:r>
        <w:rPr>
          <w:u w:val="single"/>
        </w:rPr>
        <w:t xml:space="preserve">CERTAIN</w:t>
      </w:r>
      <w:r>
        <w:t xml:space="preserve"> [</w:t>
      </w:r>
      <w:r>
        <w:rPr>
          <w:strike/>
        </w:rPr>
        <w:t xml:space="preserve">NAVAL</w:t>
      </w:r>
      <w:r>
        <w:t xml:space="preserve">] PROPERTY.  (a)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property owned by the authority that is located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unincorporated areas of Nueces County, other than: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areas in the extraterritorial jurisdiction of the City of Corpus Christi;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lands or flats previously purchased from the State of Texas under former Article 8225, Revised Civil Statutes of Texas, 1925;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corporate limits of the City of Robstown;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property owned by Nueces County or the City of Robstown: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is leased to the authority or that the authority has the right to develop or improve;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located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unincorporated areas of Nueces County, other than areas in the extraterritorial jurisdiction of the City of Corpus Christi;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corporate limits of the City of Robstown.</w:t>
      </w:r>
    </w:p>
    <w:p w:rsidR="003F3435" w:rsidRDefault="0032493E">
      <w:pPr>
        <w:spacing w:line="480" w:lineRule="auto"/>
        <w:ind w:firstLine="720"/>
        <w:jc w:val="both"/>
      </w:pPr>
      <w:r>
        <w:rPr>
          <w:u w:val="single"/>
        </w:rPr>
        <w:t xml:space="preserve">(b)</w:t>
      </w:r>
      <w:r xml:space="preserve">
        <w:t> </w:t>
      </w:r>
      <w:r xml:space="preserve">
        <w:t> </w:t>
      </w:r>
      <w:r>
        <w:t xml:space="preserve">The authority may use [</w:t>
      </w:r>
      <w:r>
        <w:rPr>
          <w:strike/>
        </w:rPr>
        <w:t xml:space="preserve">naval</w:t>
      </w:r>
      <w:r>
        <w:t xml:space="preserve">] property </w:t>
      </w:r>
      <w:r>
        <w:rPr>
          <w:u w:val="single"/>
        </w:rPr>
        <w:t xml:space="preserve">to which this section applies for</w:t>
      </w:r>
      <w:r>
        <w:t xml:space="preserve"> [</w:t>
      </w:r>
      <w:r>
        <w:rPr>
          <w:strike/>
        </w:rPr>
        <w:t xml:space="preserve">in ways that replace and enhance the economic benefits generated by the former Naval Station Ingleside through diversified activities, including uses to foster</w:t>
      </w:r>
      <w:r>
        <w:t xml:space="preserve">]:</w:t>
      </w:r>
    </w:p>
    <w:p w:rsidR="003F3435" w:rsidRDefault="0032493E">
      <w:pPr>
        <w:spacing w:line="480" w:lineRule="auto"/>
        <w:ind w:firstLine="1440"/>
        <w:jc w:val="both"/>
      </w:pPr>
      <w:r>
        <w:t xml:space="preserve">(1)</w:t>
      </w:r>
      <w:r xml:space="preserve">
        <w:t> </w:t>
      </w:r>
      <w:r xml:space="preserve">
        <w:t> </w:t>
      </w:r>
      <w:r>
        <w:t xml:space="preserve">job creation and retention;</w:t>
      </w:r>
    </w:p>
    <w:p w:rsidR="003F3435" w:rsidRDefault="0032493E">
      <w:pPr>
        <w:spacing w:line="480" w:lineRule="auto"/>
        <w:ind w:firstLine="1440"/>
        <w:jc w:val="both"/>
      </w:pPr>
      <w:r>
        <w:t xml:space="preserve">(2)</w:t>
      </w:r>
      <w:r xml:space="preserve">
        <w:t> </w:t>
      </w:r>
      <w:r xml:space="preserve">
        <w:t> </w:t>
      </w:r>
      <w:r>
        <w:t xml:space="preserve">economic development;</w:t>
      </w:r>
    </w:p>
    <w:p w:rsidR="003F3435" w:rsidRDefault="0032493E">
      <w:pPr>
        <w:spacing w:line="480" w:lineRule="auto"/>
        <w:ind w:firstLine="1440"/>
        <w:jc w:val="both"/>
      </w:pPr>
      <w:r>
        <w:t xml:space="preserve">(3)</w:t>
      </w:r>
      <w:r xml:space="preserve">
        <w:t> </w:t>
      </w:r>
      <w:r xml:space="preserve">
        <w:t> </w:t>
      </w:r>
      <w:r>
        <w:t xml:space="preserve">industry;</w:t>
      </w:r>
    </w:p>
    <w:p w:rsidR="003F3435" w:rsidRDefault="0032493E">
      <w:pPr>
        <w:spacing w:line="480" w:lineRule="auto"/>
        <w:ind w:firstLine="1440"/>
        <w:jc w:val="both"/>
      </w:pPr>
      <w:r>
        <w:t xml:space="preserve">(4)</w:t>
      </w:r>
      <w:r xml:space="preserve">
        <w:t> </w:t>
      </w:r>
      <w:r xml:space="preserve">
        <w:t> </w:t>
      </w:r>
      <w:r>
        <w:t xml:space="preserve">commerce;</w:t>
      </w:r>
    </w:p>
    <w:p w:rsidR="003F3435" w:rsidRDefault="0032493E">
      <w:pPr>
        <w:spacing w:line="480" w:lineRule="auto"/>
        <w:ind w:firstLine="1440"/>
        <w:jc w:val="both"/>
      </w:pPr>
      <w:r>
        <w:t xml:space="preserve">(5)</w:t>
      </w:r>
      <w:r xml:space="preserve">
        <w:t> </w:t>
      </w:r>
      <w:r xml:space="preserve">
        <w:t> </w:t>
      </w:r>
      <w:r>
        <w:t xml:space="preserve">manufacturing;</w:t>
      </w:r>
    </w:p>
    <w:p w:rsidR="003F3435" w:rsidRDefault="0032493E">
      <w:pPr>
        <w:spacing w:line="480" w:lineRule="auto"/>
        <w:ind w:firstLine="1440"/>
        <w:jc w:val="both"/>
      </w:pPr>
      <w:r>
        <w:t xml:space="preserve">(6)</w:t>
      </w:r>
      <w:r xml:space="preserve">
        <w:t> </w:t>
      </w:r>
      <w:r xml:space="preserve">
        <w:t> </w:t>
      </w:r>
      <w:r>
        <w:t xml:space="preserve">housing;</w:t>
      </w:r>
    </w:p>
    <w:p w:rsidR="003F3435" w:rsidRDefault="0032493E">
      <w:pPr>
        <w:spacing w:line="480" w:lineRule="auto"/>
        <w:ind w:firstLine="1440"/>
        <w:jc w:val="both"/>
      </w:pPr>
      <w:r>
        <w:t xml:space="preserve">(7)</w:t>
      </w:r>
      <w:r xml:space="preserve">
        <w:t> </w:t>
      </w:r>
      <w:r xml:space="preserve">
        <w:t> </w:t>
      </w:r>
      <w:r>
        <w:t xml:space="preserve">recreation;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infrastructure installation on </w:t>
      </w:r>
      <w:r>
        <w:rPr>
          <w:u w:val="single"/>
        </w:rPr>
        <w:t xml:space="preserve">the</w:t>
      </w:r>
      <w:r>
        <w:t xml:space="preserve"> [</w:t>
      </w:r>
      <w:r>
        <w:rPr>
          <w:strike/>
        </w:rPr>
        <w:t xml:space="preserve">naval</w:t>
      </w:r>
      <w:r>
        <w:t xml:space="preserve">] property</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other activity essential to accomplish the purposes of Section 52-a, Article III, Texas Constitution</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port commission may:</w:t>
      </w:r>
    </w:p>
    <w:p w:rsidR="003F3435" w:rsidRDefault="0032493E">
      <w:pPr>
        <w:spacing w:line="480" w:lineRule="auto"/>
        <w:ind w:firstLine="1440"/>
        <w:jc w:val="both"/>
      </w:pPr>
      <w:r>
        <w:t xml:space="preserve">[</w:t>
      </w:r>
      <w:r>
        <w:rPr>
          <w:strike/>
        </w:rPr>
        <w:t xml:space="preserve">(1) declare any portion of naval property surplus if the property is not needed for a navigation-related project; and</w:t>
      </w:r>
    </w:p>
    <w:p w:rsidR="003F3435" w:rsidRDefault="0032493E">
      <w:pPr>
        <w:spacing w:line="480" w:lineRule="auto"/>
        <w:ind w:firstLine="1440"/>
        <w:jc w:val="both"/>
      </w:pPr>
      <w:r>
        <w:t xml:space="preserve">[</w:t>
      </w:r>
      <w:r>
        <w:rPr>
          <w:strike/>
        </w:rPr>
        <w:t xml:space="preserve">(2) sell or lease the surplus property on terms the port commission considers advisable to carry out the purposes of this chapter.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For the purposes described by Subsection (b), the authority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construct, improve, maintain, equip, and furnish buildings, equipment, facilities, or improvements on or to the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lease the property owned by the authority, on terms as the port commission considers advisable, to allow for the development, construction, improvement, maintenance, equipping, and furnishing of buildings, equipment, facilities, or improvements on or to the property</w:t>
      </w:r>
      <w:r>
        <w:t xml:space="preserve"> [</w:t>
      </w:r>
      <w:r>
        <w:rPr>
          <w:strike/>
        </w:rPr>
        <w:t xml:space="preserve">Notwithstanding any other law and subject to the terms of this subsection, the authority may sell or lease property declared surplus under this section with or without public bidding. The authority may not sell naval property declared surplus under this section in a private sale for less than the property's fair market value. The authority shall obtain an appraisal of the surplus property, which is conclusive evidence of the surplus property's fair market value</w:t>
      </w:r>
      <w:r>
        <w:t xml:space="preserve">].</w:t>
      </w:r>
    </w:p>
    <w:p w:rsidR="003F3435" w:rsidRDefault="0032493E">
      <w:pPr>
        <w:spacing w:line="480" w:lineRule="auto"/>
        <w:ind w:firstLine="720"/>
        <w:jc w:val="both"/>
      </w:pPr>
      <w:r>
        <w:t xml:space="preserve">(d)</w:t>
      </w:r>
      <w:r xml:space="preserve">
        <w:t> </w:t>
      </w:r>
      <w:r xml:space="preserve">
        <w:t> </w:t>
      </w:r>
      <w:r>
        <w:t xml:space="preserve">The authority may contract with another person for assistance in accomplishing the purposes of this section </w:t>
      </w:r>
      <w:r>
        <w:rPr>
          <w:u w:val="single"/>
        </w:rPr>
        <w:t xml:space="preserve">on terms</w:t>
      </w:r>
      <w:r>
        <w:t xml:space="preserve"> [</w:t>
      </w:r>
      <w:r>
        <w:rPr>
          <w:strike/>
        </w:rPr>
        <w:t xml:space="preserve">by competitive bidding or negotiated contract as</w:t>
      </w:r>
      <w:r>
        <w:t xml:space="preserve">] the port commission considers appropriate, desirable, and in the authority's best interests.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authority may not issue bonds or other obligations payable from ad valorem taxes to finance a project authorized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