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Throughout the COVID-19 pandemic, physicians, nurses, and other health care workers have taken enormous risks to care for critically ill patients, and tragically, far too many of them have lost their lives in the line of duty; and</w:t>
      </w:r>
    </w:p>
    <w:p w:rsidR="003F3435" w:rsidRDefault="0032493E">
      <w:pPr>
        <w:spacing w:line="480" w:lineRule="auto"/>
        <w:ind w:firstLine="720"/>
        <w:jc w:val="both"/>
      </w:pPr>
      <w:r>
        <w:t xml:space="preserve">WHEREAS, Across the country, the COVID-19 crisis has strained health care resources and made unprecedented demands on the medical providers who serve our communities; health care workers have been asked to sacrifice their own well-being to care for a surging number of COVID-19 patients, while facing the constant fear of contracting the virus and transmitting it to others; and</w:t>
      </w:r>
    </w:p>
    <w:p w:rsidR="003F3435" w:rsidRDefault="0032493E">
      <w:pPr>
        <w:spacing w:line="480" w:lineRule="auto"/>
        <w:ind w:firstLine="720"/>
        <w:jc w:val="both"/>
      </w:pPr>
      <w:r>
        <w:t xml:space="preserve">WHEREAS, The pandemic, to date, has claimed the lives of more than half a million Americans; health care workers who have direct contact with COVID-19 patients have faced significantly higher-than-average rates of infection, and many have fallen ill; these courageous individuals, who are burdened with tremendous responsibility, have grieved for the patients they have lost, as well as for their colleagues who have succumbed to the disease; and</w:t>
      </w:r>
    </w:p>
    <w:p w:rsidR="003F3435" w:rsidRDefault="0032493E">
      <w:pPr>
        <w:spacing w:line="480" w:lineRule="auto"/>
        <w:ind w:firstLine="720"/>
        <w:jc w:val="both"/>
      </w:pPr>
      <w:r>
        <w:t xml:space="preserve">WHEREAS, The members of the medical community who have fallen victim to COVID-19 include emergency room doctors, orthopedic surgeons, obstetricians, pulmonologists, neurologists, and neonatologists; they also include nurses, resident physicians, certified nurse anesthetists, nurse practitioners, specialists, and other hospital staff, many of whom worked around the clock in order to give their fellow Americans a better chance of survival; and</w:t>
      </w:r>
    </w:p>
    <w:p w:rsidR="003F3435" w:rsidRDefault="0032493E">
      <w:pPr>
        <w:spacing w:line="480" w:lineRule="auto"/>
        <w:ind w:firstLine="720"/>
        <w:jc w:val="both"/>
      </w:pPr>
      <w:r>
        <w:t xml:space="preserve">WHEREAS, The health care profession requires unwavering integrity, dedication, and compassion; those who passed away after contracting the coronavirus left behind countless loved ones and friends, and the loss to the institutions and communities they served is incalculable; and</w:t>
      </w:r>
    </w:p>
    <w:p w:rsidR="003F3435" w:rsidRDefault="0032493E">
      <w:pPr>
        <w:spacing w:line="480" w:lineRule="auto"/>
        <w:ind w:firstLine="720"/>
        <w:jc w:val="both"/>
      </w:pPr>
      <w:r>
        <w:t xml:space="preserve">WHEREAS, We owe an eternal debt of gratitude to the men and women of the medical community who are no longer here to continue the fight against COVID-19, and we join in commemorating the lives of these heroic Americans and their immeasurable achievements and contributions; now, therefore, be it</w:t>
      </w:r>
    </w:p>
    <w:p w:rsidR="003F3435" w:rsidRDefault="0032493E">
      <w:pPr>
        <w:spacing w:line="480" w:lineRule="auto"/>
        <w:ind w:firstLine="720"/>
        <w:jc w:val="both"/>
      </w:pPr>
      <w:r>
        <w:t xml:space="preserve">RESOLVED, That the 87th Legislature of the State of Texas hereby pay tribute to the lives of physicians and other health care workers who passed away during the COVID-19 pandemic and extend deep and sincere condolences to their families, their friends, and their colleagues.</w:t>
      </w:r>
    </w:p>
    <w:p w:rsidR="003F3435" w:rsidRDefault="0032493E">
      <w:pPr>
        <w:jc w:val="both"/>
      </w:pPr>
    </w:p>
    <w:p w:rsidR="003F3435" w:rsidRDefault="0032493E">
      <w:pPr>
        <w:jc w:val="right"/>
      </w:pPr>
      <w:r>
        <w:t xml:space="preserve">Oliverson</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77 was adopted by the House on April 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77 was adopted by the Senate on April 23, 2021,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