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87R17578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H.C.R.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All who shared in the life of Sam L. Womack of Tyler were deeply saddened by his death on March 4, 2020, at the age of 89; and</w:t>
      </w:r>
    </w:p>
    <w:p w:rsidR="003F3435" w:rsidRDefault="0032493E">
      <w:pPr>
        <w:spacing w:line="480" w:lineRule="auto"/>
        <w:ind w:firstLine="720"/>
        <w:jc w:val="both"/>
      </w:pPr>
      <w:r>
        <w:t xml:space="preserve">WHEREAS, Sam Womack was born on September 13, 1930, to Hildred and Minnie James Womack, and he grew up with the companionship of his two siblings, Loraine and David; he graduated from New London High School and went on to study at Tyler Junior College; answering his nation's call to duty, he served in the U.S. Army as a sergeant first class during the Korean War, and he continued his service as a member of the Army Reserve until he was honorably discharged in 1956; and</w:t>
      </w:r>
    </w:p>
    <w:p w:rsidR="003F3435" w:rsidRDefault="0032493E">
      <w:pPr>
        <w:spacing w:line="480" w:lineRule="auto"/>
        <w:ind w:firstLine="720"/>
        <w:jc w:val="both"/>
      </w:pPr>
      <w:r>
        <w:t xml:space="preserve">WHEREAS, Upon returning to civilian life, Mr.</w:t>
      </w:r>
      <w:r xml:space="preserve">
        <w:t> </w:t>
      </w:r>
      <w:r>
        <w:t xml:space="preserve">Womack was an oil field worker for several years before becoming a game warden for the Texas Parks and Wildlife Department, where he enjoyed a rewarding career that spanned more than three decades; and</w:t>
      </w:r>
    </w:p>
    <w:p w:rsidR="003F3435" w:rsidRDefault="0032493E">
      <w:pPr>
        <w:spacing w:line="480" w:lineRule="auto"/>
        <w:ind w:firstLine="720"/>
        <w:jc w:val="both"/>
      </w:pPr>
      <w:r>
        <w:t xml:space="preserve">WHEREAS, In all his endeavors, Mr.</w:t>
      </w:r>
      <w:r xml:space="preserve">
        <w:t> </w:t>
      </w:r>
      <w:r>
        <w:t xml:space="preserve">Womack benefited from the love and support of his wife, Annelle, with whom he shared a fulfilling union of 66 years; he took great pride in his son, Jason, and with the passing years, he had the pleasure of seeing his family grow to include two grandchildren, Bethany and Nicole, and two great-grandchildren, Allie Nicole and Tommy John; and</w:t>
      </w:r>
    </w:p>
    <w:p w:rsidR="003F3435" w:rsidRDefault="0032493E">
      <w:pPr>
        <w:spacing w:line="480" w:lineRule="auto"/>
        <w:ind w:firstLine="720"/>
        <w:jc w:val="both"/>
      </w:pPr>
      <w:r>
        <w:t xml:space="preserve">WHEREAS, A proud veteran, a devoted father, and a loving husband, Sam Womack lived a life rich in the intangibles that matter most, and he will forever hold a treasured place in the hearts of all those who held him dear; now, therefore, be it</w:t>
      </w:r>
    </w:p>
    <w:p w:rsidR="003F3435" w:rsidRDefault="0032493E">
      <w:pPr>
        <w:spacing w:line="480" w:lineRule="auto"/>
        <w:ind w:firstLine="720"/>
        <w:jc w:val="both"/>
      </w:pPr>
      <w:r>
        <w:t xml:space="preserve">RESOLVED, That the 87th Legislature of the State of Texas hereby pay tribute to the memory of Sam L. Womack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Sam Womack.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