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State of Texas lost an admired veterinarian and dedicated public servant with the death of Robert Otto Dittmar II of Kerrville on August 8, 2020, at the age of 64; and</w:t>
      </w:r>
    </w:p>
    <w:p w:rsidR="003F3435" w:rsidRDefault="0032493E">
      <w:pPr>
        <w:spacing w:line="480" w:lineRule="auto"/>
        <w:ind w:firstLine="720"/>
        <w:jc w:val="both"/>
      </w:pPr>
      <w:r>
        <w:t xml:space="preserve">WHEREAS, Born in Fredericksburg on October 18, 1955, to Irene Hopf Dittmar and Robert O. Dittmar I, Bob Dittmar grew up in Harper as a fifth-generation rancher; his dedication to livestock and wildlife prompted him to attend Texas A&amp;M University, where he completed both his bachelor's and veterinary degrees; on August 18, 1979, he married his childhood sweetheart, Bernadine, and they became the parents of a son, Robert "Trey," and a daughter, Whitney; he was later blessed with four grandchildren, Hayden, Paige, Kimber, and Levi; and</w:t>
      </w:r>
    </w:p>
    <w:p w:rsidR="003F3435" w:rsidRDefault="0032493E">
      <w:pPr>
        <w:spacing w:line="480" w:lineRule="auto"/>
        <w:ind w:firstLine="720"/>
        <w:jc w:val="both"/>
      </w:pPr>
      <w:r>
        <w:t xml:space="preserve">WHEREAS, Dr.</w:t>
      </w:r>
      <w:r xml:space="preserve">
        <w:t> </w:t>
      </w:r>
      <w:r>
        <w:t xml:space="preserve">Dittmar practiced in Weslaco and Hondo before buying the Kerrville Veterinary Clinic in 1982; deeply committed to the health of animals large and small, he stood ready to care for them at any hour; in 2014, he was hired as the first state wildlife veterinarian of the Texas Parks and Wildlife Department, and he worked tirelessly with landowners, hunters, biologists, and others to advance natural resource conservation; he was an expert on chronic wasting disease in deer, and he was passionate about the relocation of Texas bighorn sheep and pronghorn; over the years, he generously shared his knowledge as director of the Texas Wildlife Association, as a member of TPWD committees, and as a volunteer instructor for the South Texas Buckskin Brigade, Learning Across New Dimensions in Science, and other groups; in his local community, Dr.</w:t>
      </w:r>
      <w:r xml:space="preserve">
        <w:t> </w:t>
      </w:r>
      <w:r>
        <w:t xml:space="preserve">Dittmar was instrumental in the development of the Doss and Harper Wildlife Management Associations and served as president and director; for many years, he was president of the Hill Country District Junior Livestock Show Association, and he was director of the Texas Farm Bureau in Kerr County; he was a member of the church council at Zion Lutheran Church as well; and</w:t>
      </w:r>
    </w:p>
    <w:p w:rsidR="003F3435" w:rsidRDefault="0032493E">
      <w:pPr>
        <w:spacing w:line="480" w:lineRule="auto"/>
        <w:ind w:firstLine="720"/>
        <w:jc w:val="both"/>
      </w:pPr>
      <w:r>
        <w:t xml:space="preserve">WHEREAS, Bob Dittmar made a lasting, positive impact through his exceptional contributions to the Texas Parks and Wildlife Department, and his devotion to his family, his community, and his calling will remain a source of inspiration to all who were fortunate enough to know him; now, therefore, be it</w:t>
      </w:r>
    </w:p>
    <w:p w:rsidR="003F3435" w:rsidRDefault="0032493E">
      <w:pPr>
        <w:spacing w:line="480" w:lineRule="auto"/>
        <w:ind w:firstLine="720"/>
        <w:jc w:val="both"/>
      </w:pPr>
      <w:r>
        <w:t xml:space="preserve">RESOLVED, That the 87th Legislature of the State of Texas hereby pay tribute to the life of Robert Otto Dittmar II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Robert Otto Dittmar II.</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99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99 was unanimously adopted by a rising vote of the Senate on May 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