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87R29930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H.C.R.</w:t>
      </w:r>
      <w:r xml:space="preserve">
        <w:t> </w:t>
      </w:r>
      <w:r>
        <w:t xml:space="preserve">No.</w:t>
      </w:r>
      <w:r xml:space="preserve">
        <w:t> </w:t>
      </w:r>
      <w:r>
        <w:t xml:space="preserve">111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Travis County Constable George Morales III and his team have demonstrated a steadfast commitment to supporting area residents during the COVID-19 pandemic and the accompanying economic crisis, as well as in the aftermath of Winter Storm Uri; and</w:t>
      </w:r>
    </w:p>
    <w:p w:rsidR="003F3435" w:rsidRDefault="0032493E">
      <w:pPr>
        <w:spacing w:line="480" w:lineRule="auto"/>
        <w:ind w:firstLine="720"/>
        <w:jc w:val="both"/>
      </w:pPr>
      <w:r>
        <w:t xml:space="preserve">WHEREAS, The unprecedented circumstances of the past year have placed immense burdens on our communities, including strains on health care resources, loss of jobs, business closures, and damage to homes, and Constable Morales and his staff have set an inspiring example of civic leadership by continuing to serve others and working toward the greater good; in so doing, they have been a source of guidance and relief to many individuals; and</w:t>
      </w:r>
    </w:p>
    <w:p w:rsidR="003F3435" w:rsidRDefault="0032493E">
      <w:pPr>
        <w:spacing w:line="480" w:lineRule="auto"/>
        <w:ind w:firstLine="720"/>
        <w:jc w:val="both"/>
      </w:pPr>
      <w:r>
        <w:t xml:space="preserve">WHEREAS, Representing Precinct 4, Constable Morales and his team have organized and supported many important initiatives, including the distribution of food, water, household supplies, and personal protective equipment, as well as numerous COVID-19 vaccine distribution events in east and southeast Travis County; and</w:t>
      </w:r>
    </w:p>
    <w:p w:rsidR="003F3435" w:rsidRDefault="0032493E">
      <w:pPr>
        <w:spacing w:line="480" w:lineRule="auto"/>
        <w:ind w:firstLine="720"/>
        <w:jc w:val="both"/>
      </w:pPr>
      <w:r>
        <w:t xml:space="preserve">WHEREAS, The tireless dedication of George Morales and the staff of the Precinct 4 constable's office have made a positive difference in the lives of countless Texans during a time of crisis, and they are truly deserving of special recognition for their efforts; now, therefore, be it</w:t>
      </w:r>
    </w:p>
    <w:p w:rsidR="003F3435" w:rsidRDefault="0032493E">
      <w:pPr>
        <w:spacing w:line="480" w:lineRule="auto"/>
        <w:ind w:firstLine="720"/>
        <w:jc w:val="both"/>
      </w:pPr>
      <w:r>
        <w:t xml:space="preserve">RESOLVED, That the 87th Legislature of the State of Texas hereby honor Travis County Precinct 4 Constable George Morales III and his team for their outstanding service to the community and extend to them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Constable Morales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