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H.J.R.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governor to convene the legislature in special session following certain disaster or emergency declarations and specifying the powers of the legislature in those special sessions.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 Article IV, Texas Constitution,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 of this section when the Governor proposes to renew an order or proclamation declaring a state of disaster or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of this section,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or extend the state of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 Article I, of this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any other subjects stated in the Governor's proclamation convening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of disaster or emergency declared by the Governor may not continue for more than 30 days unless it is renewed or extended by the Legislature under Subsection (d)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governor to convene the legislature in special session following certain disaster or emergency declarations and specifying the powers of the legislature in those special sessions."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