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H.J.R.</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 or that person's spouse who receives the exemption.  If a person </w:t>
      </w:r>
      <w:r>
        <w:rPr>
          <w:u w:val="single"/>
        </w:rPr>
        <w:t xml:space="preserve">who is</w:t>
      </w:r>
      <w:r>
        <w:t xml:space="preserve"> 65 years of age or older </w:t>
      </w:r>
      <w:r>
        <w:rPr>
          <w:u w:val="single"/>
        </w:rPr>
        <w:t xml:space="preserve">or is disabled</w:t>
      </w:r>
      <w:r>
        <w:t xml:space="preserve"> dies in a year in which the person received the exemption, the total amount of ad valorem taxes imposed on the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person's surviving spouse if the spouse is 55 years of age or older </w:t>
      </w:r>
      <w:r>
        <w:rPr>
          <w:u w:val="single"/>
        </w:rPr>
        <w:t xml:space="preserve">or disabled</w:t>
      </w:r>
      <w:r>
        <w:t xml:space="preserve"> at the time of the person's death, subject to any exceptions provided by general law.  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For a residence homestead subject to the limitation provided by this subsection in the 1996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for the 1997 tax year and subsequent tax years in an amount equal to $10,000 multiplied by the 1997 tax rate for general elementary and secondary public school purposes applicable to the residence homestead.  For a residence homestead subject to the limitation provided by this subsection in the 2014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1-b(h), Article VIII, Texas Constitution,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1-b(d), Article VIII, of this constitution and the repeal of Section 1-b(h), Article VIII, of this constitution take effect January 1, 2022.  The limitations provided by Section 1-b(d), as amended, apply beginning with taxes imposed for the 2022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 limitation on the total amount of ad valorem taxes that political subdivisions may impose on the residence homesteads of individuals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