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87R8337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Charles Larry Wingert, former publisher of the </w:t>
      </w:r>
      <w:r>
        <w:rPr>
          <w:i/>
        </w:rPr>
        <w:t xml:space="preserve">Monitor</w:t>
      </w:r>
      <w:r>
        <w:t xml:space="preserve"> newspaper of McAllen, on January 16, 2021, at the age of 83, has brought a profound loss to his loved ones and to the community that he generously served; and</w:t>
      </w:r>
    </w:p>
    <w:p w:rsidR="003F3435" w:rsidRDefault="0032493E">
      <w:pPr>
        <w:spacing w:line="480" w:lineRule="auto"/>
        <w:ind w:firstLine="720"/>
        <w:jc w:val="both"/>
      </w:pPr>
      <w:r>
        <w:t xml:space="preserve">WHEREAS, Born in Waterloo, Iowa, in 1937, Larry Wingert was the son of Tom and Thelma Wingert and grew up with a brother, Darryl; he moved with his family to McAllen in his youth, and after graduating from McAllen High School, he attended Pan American College and Sul Ross State University; he first began his career in the newspaper industry as a paperboy in 1953, and as he learned the business over the years, he found employment with the </w:t>
      </w:r>
      <w:r>
        <w:rPr>
          <w:i/>
        </w:rPr>
        <w:t xml:space="preserve">Monitor</w:t>
      </w:r>
      <w:r>
        <w:t xml:space="preserve">, the </w:t>
      </w:r>
      <w:r>
        <w:rPr>
          <w:i/>
        </w:rPr>
        <w:t xml:space="preserve">Valley Morning Star</w:t>
      </w:r>
      <w:r>
        <w:t xml:space="preserve">, and the </w:t>
      </w:r>
      <w:r>
        <w:rPr>
          <w:i/>
        </w:rPr>
        <w:t xml:space="preserve">Brownsville Herald</w:t>
      </w:r>
      <w:r>
        <w:t xml:space="preserve">, as well as with publications in Pampa and Odessa and cities in Ohio and New Mexico; and</w:t>
      </w:r>
    </w:p>
    <w:p w:rsidR="003F3435" w:rsidRDefault="0032493E">
      <w:pPr>
        <w:spacing w:line="480" w:lineRule="auto"/>
        <w:ind w:firstLine="720"/>
        <w:jc w:val="both"/>
      </w:pPr>
      <w:r>
        <w:t xml:space="preserve">WHEREAS, Mr.</w:t>
      </w:r>
      <w:r xml:space="preserve">
        <w:t> </w:t>
      </w:r>
      <w:r>
        <w:t xml:space="preserve">Wingert worked in the Rio Grande Valley for more than four decades and served as publisher of McAllen's the </w:t>
      </w:r>
      <w:r>
        <w:rPr>
          <w:i/>
        </w:rPr>
        <w:t xml:space="preserve">Monitor</w:t>
      </w:r>
      <w:r>
        <w:t xml:space="preserve"> from 1977 to 1994; he was beloved by his employees, whom he always treated with the utmost respect and appreciation, and his calm, friendly management style helped the staff navigate the many changes that occurred at the paper during his 17-year tenure; under his leadership, the publication enjoyed one of the most successful eras of its history; Mr.</w:t>
      </w:r>
      <w:r xml:space="preserve">
        <w:t> </w:t>
      </w:r>
      <w:r>
        <w:t xml:space="preserve">Wingert believed in the value of print news not only as a vital source of information, but also as a force for good in the community, and he was known to donate ad space to charities and to utilize the paper in other ways to promote harmony and unity among neighbors; and</w:t>
      </w:r>
    </w:p>
    <w:p w:rsidR="003F3435" w:rsidRDefault="0032493E">
      <w:pPr>
        <w:spacing w:line="480" w:lineRule="auto"/>
        <w:ind w:firstLine="720"/>
        <w:jc w:val="both"/>
      </w:pPr>
      <w:r>
        <w:t xml:space="preserve">WHEREAS, A dedicated volunteer and a supporter of numerous local organizations and causes, Mr.</w:t>
      </w:r>
      <w:r xml:space="preserve">
        <w:t> </w:t>
      </w:r>
      <w:r>
        <w:t xml:space="preserve">Wingert was involved with the McAllen Chamber of Commerce, the Jaycees, the Elks, Easter Seals, the Rotary Club, and both the Boy and Girl Scouts; moreover, he was a devout Catholic who attended mass daily, and he also found time to visit hospice patients and to deliver meals to homebound seniors; and</w:t>
      </w:r>
    </w:p>
    <w:p w:rsidR="003F3435" w:rsidRDefault="0032493E">
      <w:pPr>
        <w:spacing w:line="480" w:lineRule="auto"/>
        <w:ind w:firstLine="720"/>
        <w:jc w:val="both"/>
      </w:pPr>
      <w:r>
        <w:t xml:space="preserve">WHEREAS, Mr.</w:t>
      </w:r>
      <w:r xml:space="preserve">
        <w:t> </w:t>
      </w:r>
      <w:r>
        <w:t xml:space="preserve">Wingert shared nearly 65 years of marriage with the love of his life, the former Margaret Alice Johnson; he was the devoted father of three children, Stephan, Ashley, and Stephanie, and he was proud to see his son follow in his footsteps to become the </w:t>
      </w:r>
      <w:r>
        <w:rPr>
          <w:i/>
        </w:rPr>
        <w:t xml:space="preserve">Monitor</w:t>
      </w:r>
      <w:r>
        <w:t xml:space="preserve">'s current publisher; his cherished family further included three grandchildren, Kathryn, Jackson, and Amber; and</w:t>
      </w:r>
    </w:p>
    <w:p w:rsidR="003F3435" w:rsidRDefault="0032493E">
      <w:pPr>
        <w:spacing w:line="480" w:lineRule="auto"/>
        <w:ind w:firstLine="720"/>
        <w:jc w:val="both"/>
      </w:pPr>
      <w:r>
        <w:t xml:space="preserve">WHEREAS, Larry Wingert will be remembered with great admiration for his professional achievements and for the myriad ways he gave of himself to benefit others, and he will be deeply missed by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Charles Larry Wingert and extend sincere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Larry Wingert.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