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87R9163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H.R.</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Daniel Ramos, the owner of Drop Zone Films in San Antonio, has enjoyed a rewarding career in the entertainment industry for 35 years; and</w:t>
      </w:r>
    </w:p>
    <w:p w:rsidR="003F3435" w:rsidRDefault="0032493E">
      <w:pPr>
        <w:spacing w:line="480" w:lineRule="auto"/>
        <w:ind w:firstLine="720"/>
        <w:jc w:val="both"/>
      </w:pPr>
      <w:r>
        <w:t xml:space="preserve">WHEREAS, A longtime member of the Directors Guild of America, Danny Ramos also belongs to the Screen Actors Guild-American Federation of Television and Radio Artists; and</w:t>
      </w:r>
    </w:p>
    <w:p w:rsidR="003F3435" w:rsidRDefault="0032493E">
      <w:pPr>
        <w:spacing w:line="480" w:lineRule="auto"/>
        <w:ind w:firstLine="720"/>
        <w:jc w:val="both"/>
      </w:pPr>
      <w:r>
        <w:t xml:space="preserve">WHEREAS, This talented professional's history includes 10 years working in Los Angeles as well as five years as a freelance agency producer in the advertising industry; he has worked as a writer, producer, assistant director, cinematographer, and location manager, and he has participated in such major productions as </w:t>
      </w:r>
      <w:r>
        <w:rPr>
          <w:i/>
        </w:rPr>
        <w:t xml:space="preserve">Selena</w:t>
      </w:r>
      <w:r>
        <w:t xml:space="preserve"> for Warner Bros., </w:t>
      </w:r>
      <w:r>
        <w:rPr>
          <w:i/>
        </w:rPr>
        <w:t xml:space="preserve">8 Seconds</w:t>
      </w:r>
      <w:r>
        <w:t xml:space="preserve"> for New Line Cinema, and </w:t>
      </w:r>
      <w:r>
        <w:rPr>
          <w:i/>
        </w:rPr>
        <w:t xml:space="preserve">The Big Green</w:t>
      </w:r>
      <w:r>
        <w:t xml:space="preserve"> for Walt Disney Pictures; and</w:t>
      </w:r>
    </w:p>
    <w:p w:rsidR="003F3435" w:rsidRDefault="0032493E">
      <w:pPr>
        <w:spacing w:line="480" w:lineRule="auto"/>
        <w:ind w:firstLine="720"/>
        <w:jc w:val="both"/>
      </w:pPr>
      <w:r>
        <w:t xml:space="preserve">WHEREAS, Mr.</w:t>
      </w:r>
      <w:r xml:space="preserve">
        <w:t> </w:t>
      </w:r>
      <w:r>
        <w:t xml:space="preserve">Ramos has brought his considerable experience in the movie business back to his native Texas, and for the past 14 years, his independent production company, Drop Zone Films, has provided jobs and valuable experience to many Texans, both before and behind the camera; his own films as producer and director include the documentary </w:t>
      </w:r>
      <w:r>
        <w:rPr>
          <w:i/>
        </w:rPr>
        <w:t xml:space="preserve">Paparazzi: Full Throttle LA</w:t>
      </w:r>
      <w:r>
        <w:t xml:space="preserve"> and the 2019 comedy </w:t>
      </w:r>
      <w:r>
        <w:rPr>
          <w:i/>
        </w:rPr>
        <w:t xml:space="preserve">The Margarita Man</w:t>
      </w:r>
      <w:r>
        <w:t xml:space="preserve">; and</w:t>
      </w:r>
    </w:p>
    <w:p w:rsidR="003F3435" w:rsidRDefault="0032493E">
      <w:pPr>
        <w:spacing w:line="480" w:lineRule="auto"/>
        <w:ind w:firstLine="720"/>
        <w:jc w:val="both"/>
      </w:pPr>
      <w:r>
        <w:t xml:space="preserve">WHEREAS, By creating jobs and strengthening the local filmmaking industry, Danny Ramos is enhancing the economic and cultural vitality of San Antonio, and he is truly deserving of special recognition; now, therefore, be it</w:t>
      </w:r>
    </w:p>
    <w:p w:rsidR="003F3435" w:rsidRDefault="0032493E">
      <w:pPr>
        <w:spacing w:line="480" w:lineRule="auto"/>
        <w:ind w:firstLine="720"/>
        <w:jc w:val="both"/>
      </w:pPr>
      <w:r>
        <w:t xml:space="preserve">RESOLVED, That the House of Representatives of the 87th Texas Legislature hereby commend Daniel Ramos for his contributions to the San Antonio community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Ramos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