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Darryl S. Johnson earned his bachelor's degree in political science from American Public University in 2020, and this achievement truly merits special recognition; and</w:t>
      </w:r>
    </w:p>
    <w:p w:rsidR="003F3435" w:rsidRDefault="0032493E">
      <w:pPr>
        <w:spacing w:line="480" w:lineRule="auto"/>
        <w:ind w:firstLine="720"/>
        <w:jc w:val="both"/>
      </w:pPr>
      <w:r>
        <w:t xml:space="preserve">WHEREAS, Mr.</w:t>
      </w:r>
      <w:r xml:space="preserve">
        <w:t> </w:t>
      </w:r>
      <w:r>
        <w:t xml:space="preserve">Johnson has previously studied at The University of Texas at Austin and Texas A&amp;M University-Kingsville, and he is currently pursuing graduate studies at Prairie View A&amp;M University; and</w:t>
      </w:r>
    </w:p>
    <w:p w:rsidR="003F3435" w:rsidRDefault="0032493E">
      <w:pPr>
        <w:spacing w:line="480" w:lineRule="auto"/>
        <w:ind w:firstLine="720"/>
        <w:jc w:val="both"/>
      </w:pPr>
      <w:r>
        <w:t xml:space="preserve">WHEREAS, Over the years, Mr.</w:t>
      </w:r>
      <w:r xml:space="preserve">
        <w:t> </w:t>
      </w:r>
      <w:r>
        <w:t xml:space="preserve">Johnson has gained a wealth of experience in public service; early in his career, he was an intern in the offices of Governor Dolph Briscoe and U.S. Representatives Bill Gray and Charles Wilson, and he was a staff member for Governor Mark White; he was also a staffer for Texas State Representatives Paul Ragsdale, Fred L. Blair, Garfield W. Thompson, Delwin Jones, Larry Evans, Harold Dutton, and Roberto Gutiérrez, and he served for a time as director of the Texas Legislative Black Caucus; and</w:t>
      </w:r>
    </w:p>
    <w:p w:rsidR="003F3435" w:rsidRDefault="0032493E">
      <w:pPr>
        <w:spacing w:line="480" w:lineRule="auto"/>
        <w:ind w:firstLine="720"/>
        <w:jc w:val="both"/>
      </w:pPr>
      <w:r>
        <w:t xml:space="preserve">WHEREAS, Mr.</w:t>
      </w:r>
      <w:r xml:space="preserve">
        <w:t> </w:t>
      </w:r>
      <w:r>
        <w:t xml:space="preserve">Johnson has worked for three Texas Secretaries of State, as well as for the Texas Department of Insurance, the Texas Water Development Board, and the Texas Water Commission; as a political consultant, his clients have included the Associated General Contractors, the Texas Society of Professional Engineers, and the Outdoor Advertising Association, among others; he is currently the principal owner of Johnson Jones Benefits, an independent health insurance company; and</w:t>
      </w:r>
    </w:p>
    <w:p w:rsidR="003F3435" w:rsidRDefault="0032493E">
      <w:pPr>
        <w:spacing w:line="480" w:lineRule="auto"/>
        <w:ind w:firstLine="720"/>
        <w:jc w:val="both"/>
      </w:pPr>
      <w:r>
        <w:t xml:space="preserve">WHEREAS, A longtime resident of Prairie View, Mr.</w:t>
      </w:r>
      <w:r xml:space="preserve">
        <w:t> </w:t>
      </w:r>
      <w:r>
        <w:t xml:space="preserve">Johnson has served on the Waller County Airport Commission and as the county's representative to the Houston-Galveston Area Council; a man of strong faith, he established a men's breakfast program at St.</w:t>
      </w:r>
      <w:r xml:space="preserve">
        <w:t> </w:t>
      </w:r>
      <w:r>
        <w:t xml:space="preserve">Francis of Assisi Episcopal Church as well as a college ministry and a men's Christmas caroling group; and</w:t>
      </w:r>
    </w:p>
    <w:p w:rsidR="003F3435" w:rsidRDefault="0032493E">
      <w:pPr>
        <w:spacing w:line="480" w:lineRule="auto"/>
        <w:ind w:firstLine="720"/>
        <w:jc w:val="both"/>
      </w:pPr>
      <w:r>
        <w:t xml:space="preserve">WHEREAS, Darryl Johnson may take great pride in his long record of service and achievement, and his graduation from American Public University represents a significant milestone in his life; now, therefore, be it</w:t>
      </w:r>
    </w:p>
    <w:p w:rsidR="003F3435" w:rsidRDefault="0032493E">
      <w:pPr>
        <w:spacing w:line="480" w:lineRule="auto"/>
        <w:ind w:firstLine="720"/>
        <w:jc w:val="both"/>
      </w:pPr>
      <w:r>
        <w:t xml:space="preserve">RESOLVED, That the House of Representatives of the 87th Texas Legislature hereby congratulate Darryl S. Johnson on his graduation from American Public University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Johnson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