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87R7166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H.R.</w:t>
      </w:r>
      <w:r xml:space="preserve">
        <w:t> </w:t>
      </w:r>
      <w:r>
        <w:t xml:space="preserve">No.</w:t>
      </w:r>
      <w:r xml:space="preserve">
        <w:t> </w:t>
      </w:r>
      <w:r>
        <w:t xml:space="preserve">153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House of Representatives of the 87th Texas Legislature are pleased to honor the city of Chandler and to recognize all those who are participating in the Chandler legislative day on May 7, 2021; and</w:t>
      </w:r>
    </w:p>
    <w:p w:rsidR="003F3435" w:rsidRDefault="0032493E">
      <w:pPr>
        <w:spacing w:line="480" w:lineRule="auto"/>
        <w:ind w:firstLine="720"/>
        <w:jc w:val="both"/>
      </w:pPr>
      <w:r>
        <w:t xml:space="preserve">WHEREAS, Nestled between Kickapoo Creek and the Neches River, the area was originally home to the Delaware, Cherokee, and Kickapoo peoples; in 1859, Alphonso H. Chandler and Mary A. Brooks Chandler, along with their seven children, settled in the area, naming it Stillwater; Mr.</w:t>
      </w:r>
      <w:r xml:space="preserve">
        <w:t> </w:t>
      </w:r>
      <w:r>
        <w:t xml:space="preserve">Chandler opened a general store and a post office, and in 1880 the town was renamed in his honor; that same year, he gave a tract of land to the Texas and St.</w:t>
      </w:r>
      <w:r xml:space="preserve">
        <w:t> </w:t>
      </w:r>
      <w:r>
        <w:t xml:space="preserve">Louis Railway for a new, permanent depot, which brought new businesses to the area; by 1890, Chandler had a cotton gin, a mill, a school, and two churches; over the years, fruit farming became a main source of income, and canning and crate factories were established; and</w:t>
      </w:r>
    </w:p>
    <w:p w:rsidR="003F3435" w:rsidRDefault="0032493E">
      <w:pPr>
        <w:spacing w:line="480" w:lineRule="auto"/>
        <w:ind w:firstLine="720"/>
        <w:jc w:val="both"/>
      </w:pPr>
      <w:r>
        <w:t xml:space="preserve">WHEREAS, Today, Chandler is a growing community of more than 3,000 people, and the strong workforce supports industry in Henderson, Van Zandt, and Smith Counties; residents and visitors alike enjoy opportunities for fishing and watersports at Winchester Park, River Park and Lake Palestine; historical places include the restored Cottonbelt Train Depot and the restored home of Senator Ralph Yarborough that now serves as the Chandler Museum and Visitors Center, both of which sit in the picturesque McCain Park; and</w:t>
      </w:r>
    </w:p>
    <w:p w:rsidR="003F3435" w:rsidRDefault="0032493E">
      <w:pPr>
        <w:spacing w:line="480" w:lineRule="auto"/>
        <w:ind w:firstLine="720"/>
        <w:jc w:val="both"/>
      </w:pPr>
      <w:r>
        <w:t xml:space="preserve">WHEREAS, With a growing economy and a promising future, the residents of Chandler may indeed take great pride in their contributions to the story of the Lone Star State; now, therefore, be it</w:t>
      </w:r>
    </w:p>
    <w:p w:rsidR="003F3435" w:rsidRDefault="0032493E">
      <w:pPr>
        <w:spacing w:line="480" w:lineRule="auto"/>
        <w:ind w:firstLine="720"/>
        <w:jc w:val="both"/>
      </w:pPr>
      <w:r>
        <w:t xml:space="preserve">RESOLVED, That the House of Representatives of the 87th Texas Legislature hereby honor the city of Chandler and extend to its citizens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