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Steve Landin concluded his service as the City of Laredo's emergency management coordinator and fire chief on May 15, 2020, after three decades with the city; and</w:t>
      </w:r>
    </w:p>
    <w:p w:rsidR="003F3435" w:rsidRDefault="0032493E">
      <w:pPr>
        <w:spacing w:line="480" w:lineRule="auto"/>
        <w:ind w:firstLine="720"/>
        <w:jc w:val="both"/>
      </w:pPr>
      <w:r>
        <w:t xml:space="preserve">WHEREAS, Chief Landin first joined the City of Laredo in 1990, and over the years, he distinguished himself in a variety of positions and earned the respect and admiration of both the community and his fellow firefighters; a leader in his profession, he has served as a state representative for the International Association of Fire Fighters; and</w:t>
      </w:r>
    </w:p>
    <w:p w:rsidR="003F3435" w:rsidRDefault="0032493E">
      <w:pPr>
        <w:spacing w:line="480" w:lineRule="auto"/>
        <w:ind w:firstLine="720"/>
        <w:jc w:val="both"/>
      </w:pPr>
      <w:r>
        <w:t xml:space="preserve">WHEREAS, Rising steadily through the ranks, Chief Landin became the Laredo emergency management coordinator in 2005, and for 12 years, he was also the city's fire chief; during his exemplary tenure, he helped lead the city through three federally declared disasters as well as the early months of the COVID-19 pandemic; and</w:t>
      </w:r>
    </w:p>
    <w:p w:rsidR="003F3435" w:rsidRDefault="0032493E">
      <w:pPr>
        <w:spacing w:line="480" w:lineRule="auto"/>
        <w:ind w:firstLine="720"/>
        <w:jc w:val="both"/>
      </w:pPr>
      <w:r>
        <w:t xml:space="preserve">WHEREAS, On June 1, 2020, Chief Landin was appointed as the emergency management coordinator of Webb County, where he has demonstrated the same skill and dedication with which he served the City of Laredo; and</w:t>
      </w:r>
    </w:p>
    <w:p w:rsidR="003F3435" w:rsidRDefault="0032493E">
      <w:pPr>
        <w:spacing w:line="480" w:lineRule="auto"/>
        <w:ind w:firstLine="720"/>
        <w:jc w:val="both"/>
      </w:pPr>
      <w:r>
        <w:t xml:space="preserve">WHEREAS, Steve Landin's hard work, integrity, and commitment to preserving the safety of the public have greatly benefited the people of Laredo, and he may indeed take great pride in his long tenure with the city as he takes on the challenges and opportunities of his new position; now, therefore, be it</w:t>
      </w:r>
    </w:p>
    <w:p w:rsidR="003F3435" w:rsidRDefault="0032493E">
      <w:pPr>
        <w:spacing w:line="480" w:lineRule="auto"/>
        <w:ind w:firstLine="720"/>
        <w:jc w:val="both"/>
      </w:pPr>
      <w:r>
        <w:t xml:space="preserve">RESOLVED, That the House of Representatives of the 87th Texas Legislature hereby commend Chief Steve Landin for his outstanding service to the City of Laredo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Chief Landin as an expression of high regard by the Texas House of Representatives.</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