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87R7160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xml:space="preserve">
        <w:tab wTab="150" tlc="none" cTlc="0"/>
      </w:r>
      <w:r>
        <w:t xml:space="preserve">H.R.</w:t>
      </w:r>
      <w:r xml:space="preserve">
        <w:t> </w:t>
      </w:r>
      <w:r>
        <w:t xml:space="preserve">No.</w:t>
      </w:r>
      <w:r xml:space="preserve">
        <w:t> </w:t>
      </w:r>
      <w:r>
        <w:t xml:space="preserve">174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Music fans around the state and nation mourn the loss of the celebrated Texas singer and songwriter Mac Davis, who died on September 29, 2020, at the age of 78; and</w:t>
      </w:r>
    </w:p>
    <w:p w:rsidR="003F3435" w:rsidRDefault="0032493E">
      <w:pPr>
        <w:spacing w:line="480" w:lineRule="auto"/>
        <w:ind w:firstLine="720"/>
        <w:jc w:val="both"/>
      </w:pPr>
      <w:r>
        <w:t xml:space="preserve">WHEREAS, A native of Lubbock, Morris Mac Davis was born on January 21, 1942, to T. J. and Edith Davis, and he enjoyed the companionship of two siblings, Linda and Kim; after graduating from high school and joining his mother in Atlanta at the age of</w:t>
      </w:r>
      <w:r xml:space="preserve">
        <w:t> </w:t>
      </w:r>
      <w:r>
        <w:t xml:space="preserve">16, he started performing with a local band, the Zots; and</w:t>
      </w:r>
    </w:p>
    <w:p w:rsidR="003F3435" w:rsidRDefault="0032493E">
      <w:pPr>
        <w:spacing w:line="480" w:lineRule="auto"/>
        <w:ind w:firstLine="720"/>
        <w:jc w:val="both"/>
      </w:pPr>
      <w:r>
        <w:t xml:space="preserve">WHEREAS, In 1961, Mr.</w:t>
      </w:r>
      <w:r xml:space="preserve">
        <w:t> </w:t>
      </w:r>
      <w:r>
        <w:t xml:space="preserve">Davis went to work for the Vee-Jay record company, and by 1966, he was a "plugger" for Liberty Records in Hollywood, pitching other songwriters' material to recording artists while also sneaking in demos of his own songs; soon he was writing for such artists as Nancy Sinatra, Bobby Goldsboro, and Kenny Rogers and the First Edition, and in 1968, Elvis Presley performed Mr.</w:t>
      </w:r>
      <w:r xml:space="preserve">
        <w:t> </w:t>
      </w:r>
      <w:r>
        <w:t xml:space="preserve">Davis's song "A Little Less Conversation" in the 1968 film </w:t>
      </w:r>
      <w:r>
        <w:rPr>
          <w:i/>
        </w:rPr>
        <w:t xml:space="preserve">Live a Little, Love a Little</w:t>
      </w:r>
      <w:r>
        <w:t xml:space="preserve">; he went on to write several more tracks for Presley, including the classic "In the Ghetto," which has since been recorded by 170 artists, from Dolly Parton to Nick Cave &amp; the Bad Seeds; and</w:t>
      </w:r>
    </w:p>
    <w:p w:rsidR="003F3435" w:rsidRDefault="0032493E">
      <w:pPr>
        <w:spacing w:line="480" w:lineRule="auto"/>
        <w:ind w:firstLine="720"/>
        <w:jc w:val="both"/>
      </w:pPr>
      <w:r>
        <w:t xml:space="preserve">WHEREAS, Starting in the 1970s, Mr.</w:t>
      </w:r>
      <w:r xml:space="preserve">
        <w:t> </w:t>
      </w:r>
      <w:r>
        <w:t xml:space="preserve">Davis became a successful singer in his own right, with hits such as "Baby, Don't Get Hooked on Me," "Stop and Smell the Roses," "It's Hard to Be Humble," and "Hooked on Music"; with his good looks and genial Texas charm, he also enjoyed a career as an actor, appearing in such films as </w:t>
      </w:r>
      <w:r>
        <w:rPr>
          <w:i/>
        </w:rPr>
        <w:t xml:space="preserve">North Dallas Forty</w:t>
      </w:r>
      <w:r>
        <w:t xml:space="preserve">, </w:t>
      </w:r>
      <w:r>
        <w:rPr>
          <w:i/>
        </w:rPr>
        <w:t xml:space="preserve">Cheaper to Keep Her</w:t>
      </w:r>
      <w:r>
        <w:t xml:space="preserve">, and </w:t>
      </w:r>
      <w:r>
        <w:rPr>
          <w:i/>
        </w:rPr>
        <w:t xml:space="preserve">The Sting II</w:t>
      </w:r>
      <w:r>
        <w:t xml:space="preserve">, as well as such television series as </w:t>
      </w:r>
      <w:r>
        <w:rPr>
          <w:i/>
        </w:rPr>
        <w:t xml:space="preserve">The Muppet Show</w:t>
      </w:r>
      <w:r>
        <w:t xml:space="preserve">, </w:t>
      </w:r>
      <w:r>
        <w:rPr>
          <w:i/>
        </w:rPr>
        <w:t xml:space="preserve">Rodney</w:t>
      </w:r>
      <w:r>
        <w:t xml:space="preserve">, and </w:t>
      </w:r>
      <w:r>
        <w:rPr>
          <w:i/>
        </w:rPr>
        <w:t xml:space="preserve">King of the Hill</w:t>
      </w:r>
      <w:r>
        <w:t xml:space="preserve">; in 1993, he played the title role in a Broadway musical, </w:t>
      </w:r>
      <w:r>
        <w:rPr>
          <w:i/>
        </w:rPr>
        <w:t xml:space="preserve">The Will Rogers Follies</w:t>
      </w:r>
      <w:r>
        <w:t xml:space="preserve">; and</w:t>
      </w:r>
    </w:p>
    <w:p w:rsidR="003F3435" w:rsidRDefault="0032493E">
      <w:pPr>
        <w:spacing w:line="480" w:lineRule="auto"/>
        <w:ind w:firstLine="720"/>
        <w:jc w:val="both"/>
      </w:pPr>
      <w:r>
        <w:t xml:space="preserve">WHEREAS, Mr.</w:t>
      </w:r>
      <w:r xml:space="preserve">
        <w:t> </w:t>
      </w:r>
      <w:r>
        <w:t xml:space="preserve">Davis continued to work as a songwriter well into his 70s; with Bruno Mars, he cowrote "Young Girls" for the album </w:t>
      </w:r>
      <w:r>
        <w:rPr>
          <w:i/>
        </w:rPr>
        <w:t xml:space="preserve">Unorthodox Jukebox</w:t>
      </w:r>
      <w:r>
        <w:t xml:space="preserve">, and in 2014, he cowrote "Addicted to You," a dance club hit for the Swedish performer Avicii; during his solo music career, he charted 30 times on the Billboard Hot Country Songs chart between 1970 and 1986, and in 1998, he received a star on the Hollywood Walk of Fame; he was inducted into the Nashville Songwriters Hall of Fame in 2000 and into the Songwriters Hall of Fame in 2006; and</w:t>
      </w:r>
    </w:p>
    <w:p w:rsidR="003F3435" w:rsidRDefault="0032493E">
      <w:pPr>
        <w:spacing w:line="480" w:lineRule="auto"/>
        <w:ind w:firstLine="720"/>
        <w:jc w:val="both"/>
      </w:pPr>
      <w:r>
        <w:t xml:space="preserve">WHEREAS, In all his endeavors, Mr.</w:t>
      </w:r>
      <w:r xml:space="preserve">
        <w:t> </w:t>
      </w:r>
      <w:r>
        <w:t xml:space="preserve">Davis benefited from the love and support of Lise Gerard, his wife of 38 years, and he was the proud father of three children, Noah, Cody, and Joel; and</w:t>
      </w:r>
    </w:p>
    <w:p w:rsidR="003F3435" w:rsidRDefault="0032493E">
      <w:pPr>
        <w:spacing w:line="480" w:lineRule="auto"/>
        <w:ind w:firstLine="720"/>
        <w:jc w:val="both"/>
      </w:pPr>
      <w:r>
        <w:t xml:space="preserve">WHEREAS, As a writer and performer, Mac Davis brought joy to multitudes of people, and he leaves behind a legacy of memorable and beautifully crafted songs that will continue to delight listeners for generations to come; now, therefore, be it</w:t>
      </w:r>
    </w:p>
    <w:p w:rsidR="003F3435" w:rsidRDefault="0032493E">
      <w:pPr>
        <w:spacing w:line="480" w:lineRule="auto"/>
        <w:ind w:firstLine="720"/>
        <w:jc w:val="both"/>
      </w:pPr>
      <w:r>
        <w:t xml:space="preserve">RESOLVED, That the House of Representatives of the 87th Texas Legislature hereby pay tribute to the life of Mac Davis and extend heartfelt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Mac Davis.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