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recognize Hill County and to honor its residents for the important contributions they are making to the Lone Star State; and</w:t>
      </w:r>
    </w:p>
    <w:p w:rsidR="003F3435" w:rsidRDefault="0032493E">
      <w:pPr>
        <w:spacing w:line="480" w:lineRule="auto"/>
        <w:ind w:firstLine="720"/>
        <w:jc w:val="both"/>
      </w:pPr>
      <w:r>
        <w:t xml:space="preserve">WHEREAS, Located in North Central Texas east of the Brazos River, Hill County was created from a section of Navarro County by an act of the state legislature on February 7, 1853; it was named for Dr.</w:t>
      </w:r>
      <w:r xml:space="preserve">
        <w:t> </w:t>
      </w:r>
      <w:r>
        <w:t xml:space="preserve">George Washington Hill, a member of the Congress of the Republic of Texas and secretary of war and navy under President Sam Houston; on May 14, 1853, an election was held in Lexington on Jack's Branch to determine the county's first public officials, and later that same year, Hillsboro was platted and designated the county seat; and</w:t>
      </w:r>
    </w:p>
    <w:p w:rsidR="003F3435" w:rsidRDefault="0032493E">
      <w:pPr>
        <w:spacing w:line="480" w:lineRule="auto"/>
        <w:ind w:firstLine="720"/>
        <w:jc w:val="both"/>
      </w:pPr>
      <w:r>
        <w:t xml:space="preserve">WHEREAS, Now home to more than 36,000 people, Hill County has grown with the changing times while still maintaining its rural appeal; the restored county courthouse in Hillsboro, which is listed in the National Register of Historic Places, serves as the center for county business; additionally, Hill College provides access to an array of high tech academic and workforce training educational programs, presents a popular performing arts series, and is the site of the Texas Heritage Museum with its extensive collection of Audie Murphy artifacts and an impressive library and archive on the Civil War; and</w:t>
      </w:r>
    </w:p>
    <w:p w:rsidR="003F3435" w:rsidRDefault="0032493E">
      <w:pPr>
        <w:spacing w:line="480" w:lineRule="auto"/>
        <w:ind w:firstLine="720"/>
        <w:jc w:val="both"/>
      </w:pPr>
      <w:r>
        <w:t xml:space="preserve">WHEREAS, Of special interest to Texas music fans everywhere, Hill County is the birthplace of legendary singer and songwriter Willie Nelson, who was born in Abbott and graduated from high school there; and</w:t>
      </w:r>
    </w:p>
    <w:p w:rsidR="003F3435" w:rsidRDefault="0032493E">
      <w:pPr>
        <w:spacing w:line="480" w:lineRule="auto"/>
        <w:ind w:firstLine="720"/>
        <w:jc w:val="both"/>
      </w:pPr>
      <w:r>
        <w:t xml:space="preserve">WHEREAS, Hill County communities host a number of special events each year, among them the Hill County Fair and the Cotton Pickin' Fair in Hillsboro and Pioneer Days in Whitney, and these festivities showcase the county's hospitality, agricultural roots, scenic beauty, and heritage; residents and visitors alike also enjoy the myriad recreational opportunities offered by Lake Whitney State Park; and</w:t>
      </w:r>
    </w:p>
    <w:p w:rsidR="003F3435" w:rsidRDefault="0032493E">
      <w:pPr>
        <w:spacing w:line="480" w:lineRule="auto"/>
        <w:ind w:firstLine="720"/>
        <w:jc w:val="both"/>
      </w:pPr>
      <w:r>
        <w:t xml:space="preserve">WHEREAS, Even as they celebrate their rich history, the hardworking citizens of Hill County are looking ahead to the opportunities of the future, and their history and achievements are indeed deserving of commendation; now, therefore, be it</w:t>
      </w:r>
    </w:p>
    <w:p w:rsidR="003F3435" w:rsidRDefault="0032493E">
      <w:pPr>
        <w:spacing w:line="480" w:lineRule="auto"/>
        <w:ind w:firstLine="720"/>
        <w:jc w:val="both"/>
      </w:pPr>
      <w:r>
        <w:t xml:space="preserve">RESOLVED, That the House of Representatives of the 87th Texas Legislature hereby recognize Hill County and extend to its residents sincere best wishes for the future.</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