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212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86th annual Nueces County Junior Livestock Show took place in January 2021, continuing a beloved tradition in the Robstown community that has made a positive impact in the lives of countless young people over the years; and</w:t>
      </w:r>
    </w:p>
    <w:p w:rsidR="003F3435" w:rsidRDefault="0032493E">
      <w:pPr>
        <w:spacing w:line="480" w:lineRule="auto"/>
        <w:ind w:firstLine="720"/>
        <w:jc w:val="both"/>
      </w:pPr>
      <w:r>
        <w:t xml:space="preserve">WHEREAS, Founded in 1936, the NCJLS has grown to become one of the largest events of its kind in the Lone Star State, with more than 1,000 youth participating in nearly 5,000 projects each year; in addition to the livestock show, the NCJLS features a host of family activities; and</w:t>
      </w:r>
    </w:p>
    <w:p w:rsidR="003F3435" w:rsidRDefault="0032493E">
      <w:pPr>
        <w:spacing w:line="480" w:lineRule="auto"/>
        <w:ind w:firstLine="720"/>
        <w:jc w:val="both"/>
      </w:pPr>
      <w:r>
        <w:t xml:space="preserve">WHEREAS, The NCJLS is sponsored by the Nueces County Junior Livestock Show Association, which promotes education in agriculture, homemaking, and industry through its support of such organizations as 4-H, FFA, and the Family, Career and Community Leaders of America; and</w:t>
      </w:r>
    </w:p>
    <w:p w:rsidR="003F3435" w:rsidRDefault="0032493E">
      <w:pPr>
        <w:spacing w:line="480" w:lineRule="auto"/>
        <w:ind w:firstLine="720"/>
        <w:jc w:val="both"/>
      </w:pPr>
      <w:r>
        <w:t xml:space="preserve">WHEREAS, For more than eight and a half decades, the Nueces County Junior Livestock Show has served up a Texas-sized helping of fun while contributing to the education of area students, and it is a pleasure to join in recognizing this noteworthy event; now, therefore, be it</w:t>
      </w:r>
    </w:p>
    <w:p w:rsidR="003F3435" w:rsidRDefault="0032493E">
      <w:pPr>
        <w:spacing w:line="480" w:lineRule="auto"/>
        <w:ind w:firstLine="720"/>
        <w:jc w:val="both"/>
      </w:pPr>
      <w:r>
        <w:t xml:space="preserve">RESOLVED, That the House of Representatives of the 87th Texas Legislature hereby commemorate the 86th annual Nueces County Junior Livestock Show and commend all those associated with the event for their vital contributions.</w:t>
      </w:r>
    </w:p>
    <w:p w:rsidR="003F3435" w:rsidRDefault="0032493E">
      <w:pPr>
        <w:jc w:val="both"/>
      </w:pPr>
    </w:p>
    <w:p w:rsidR="003F3435" w:rsidRDefault="0032493E">
      <w:pPr>
        <w:jc w:val="right"/>
      </w:pPr>
      <w:r>
        <w:t xml:space="preserve">Herrero</w:t>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212 was adopted by the House on March 18,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