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the city of Forney are celebrating the 150th anniversary of the founding of their community in 2021; and</w:t>
      </w:r>
    </w:p>
    <w:p w:rsidR="003F3435" w:rsidRDefault="0032493E">
      <w:pPr>
        <w:spacing w:line="480" w:lineRule="auto"/>
        <w:ind w:firstLine="720"/>
        <w:jc w:val="both"/>
      </w:pPr>
      <w:r>
        <w:t xml:space="preserve">WHEREAS, Situated in the region of North Texas known as the "Three Forks of the Trinity," the community was originally established in 1871 as Brooklyn; following the arrival of the Texas and Pacific Railway in 1873, it was renamed Forney after John Wien Forney, a journalist, politician, and member of the Texas and Pacific board of directors; the town was officially incorporated in 1884; and</w:t>
      </w:r>
    </w:p>
    <w:p w:rsidR="003F3435" w:rsidRDefault="0032493E">
      <w:pPr>
        <w:spacing w:line="480" w:lineRule="auto"/>
        <w:ind w:firstLine="720"/>
        <w:jc w:val="both"/>
      </w:pPr>
      <w:r>
        <w:t xml:space="preserve">WHEREAS, Ranchers and farmers were drawn to the area by the rich soil of the blackland prairie, and Forney soon became a thriving center for the production of cotton, corn, grain, and onions; starting in 1936, the community also became a hub for manufacturing, producing such goods as cottonseed oil, ice, athletic supplies, paper products, and plastics; by 1960, the town's population had grown to 3,000 people, and in 1964, the Forney Reservoir, now known as Lake Ray Hubbard, was built on the East Fork of the Trinity River nearby, to supply water to Dallas; and</w:t>
      </w:r>
    </w:p>
    <w:p w:rsidR="003F3435" w:rsidRDefault="0032493E">
      <w:pPr>
        <w:spacing w:line="480" w:lineRule="auto"/>
        <w:ind w:firstLine="720"/>
        <w:jc w:val="both"/>
      </w:pPr>
      <w:r>
        <w:t xml:space="preserve">WHEREAS, Recognized by the Texas Legislature in 1987 as the Antique Capital of Texas, Forney today is a rapidly growing community of more than 21,000 citizens as well as a dynamic center for business and retail, and its residents enjoy a high quality of life while taking advantage of the opportunities afforded by their close proximity to Dallas; and</w:t>
      </w:r>
    </w:p>
    <w:p w:rsidR="003F3435" w:rsidRDefault="0032493E">
      <w:pPr>
        <w:spacing w:line="480" w:lineRule="auto"/>
        <w:ind w:firstLine="720"/>
        <w:jc w:val="both"/>
      </w:pPr>
      <w:r>
        <w:t xml:space="preserve">WHEREAS, Celebrating their rich history while working to build an even brighter future, the people of Forney may indeed take great pride in their community as they celebrate this significant milestone in their city's history; now, therefore, be it</w:t>
      </w:r>
    </w:p>
    <w:p w:rsidR="003F3435" w:rsidRDefault="0032493E">
      <w:pPr>
        <w:spacing w:line="480" w:lineRule="auto"/>
        <w:ind w:firstLine="720"/>
        <w:jc w:val="both"/>
      </w:pPr>
      <w:r>
        <w:t xml:space="preserve">RESOLVED, That the House of Representatives of the 87th Texas Legislature hereby commemorate the 150th anniversary of the city of Forney and extend to its residents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the City of Forney as an expression of high regard by the Texas House of Representatives.</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231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