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87R11469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H.R.</w:t>
      </w:r>
      <w:r xml:space="preserve">
        <w:t> </w:t>
      </w:r>
      <w:r>
        <w:t xml:space="preserve">No.</w:t>
      </w:r>
      <w:r xml:space="preserve">
        <w:t> </w:t>
      </w:r>
      <w:r>
        <w:t xml:space="preserve">235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recognition of January 24-30, 2021, as National Certified Registered Nurse Anesthetists Week is a fitting tribute to the contributions of these vital medical professionals; and</w:t>
      </w:r>
    </w:p>
    <w:p w:rsidR="003F3435" w:rsidRDefault="0032493E">
      <w:pPr>
        <w:spacing w:line="480" w:lineRule="auto"/>
        <w:ind w:firstLine="720"/>
        <w:jc w:val="both"/>
      </w:pPr>
      <w:r>
        <w:t xml:space="preserve">WHEREAS, Certified registered nurse anesthetists are highly trained specialist nurses who play an essential role in our health care system; nurse anesthetists were the first professional health care workers to provide anesthesia in the United States, and they comprise the oldest recognized group of advanced-practice registered nurse specialists in the country; and</w:t>
      </w:r>
    </w:p>
    <w:p w:rsidR="003F3435" w:rsidRDefault="0032493E">
      <w:pPr>
        <w:spacing w:line="480" w:lineRule="auto"/>
        <w:ind w:firstLine="720"/>
        <w:jc w:val="both"/>
      </w:pPr>
      <w:r>
        <w:t xml:space="preserve">WHEREAS, Nurse anesthetists work across a broad spectrum of medical settings, and they administer anesthetics to millions of patients each year; their expertise is an essential element of care in traditional surgical environments as well as in a wide range of other medical facilities, including numerous general practice offices and specialty clinics; as licensed professionals, they are authorized to independently administer anesthesia care, and they serve as the primary or sole anesthesia providers in many rural areas and at many military bases, hospitals, and other facilities; and</w:t>
      </w:r>
    </w:p>
    <w:p w:rsidR="003F3435" w:rsidRDefault="0032493E">
      <w:pPr>
        <w:spacing w:line="480" w:lineRule="auto"/>
        <w:ind w:firstLine="720"/>
        <w:jc w:val="both"/>
      </w:pPr>
      <w:r>
        <w:t xml:space="preserve">WHEREAS, Texas is home to nearly 5,000 certified registered nurse anesthetists who have devoted their careers to serving the citizens of the Lone Star State, and they are indeed deserving of special commendation; now, therefore, be it</w:t>
      </w:r>
    </w:p>
    <w:p w:rsidR="003F3435" w:rsidRDefault="0032493E">
      <w:pPr>
        <w:spacing w:line="480" w:lineRule="auto"/>
        <w:ind w:firstLine="720"/>
        <w:jc w:val="both"/>
      </w:pPr>
      <w:r>
        <w:t xml:space="preserve">RESOLVED, That the House of Representatives of the 87th Texas Legislature hereby recognize January 24-30, 2021, as National Certified Registered Nurse Anesthetists Week and extend sincere appreciation to all those who serve as certified registered nurse anesthetists in Texas for the important role they play in providing quality health care.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