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87R8701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266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untimely death of Samuel Charles Guerra of Agua Dulce on January 5, 2021, at the age of 32, brought a profound loss to his family and friends; and</w:t>
      </w:r>
    </w:p>
    <w:p w:rsidR="003F3435" w:rsidRDefault="0032493E">
      <w:pPr>
        <w:spacing w:line="480" w:lineRule="auto"/>
        <w:ind w:firstLine="720"/>
        <w:jc w:val="both"/>
      </w:pPr>
      <w:r>
        <w:t xml:space="preserve">WHEREAS, The son of Reymundo Guerra Jr. and Ofelia Guerra, Sam Guerra was born in Corpus Christi on October 26, 1988, and grew up with two brothers, Steve and Sonny, and three sisters, Esmeralda, Esther, and Rosenda; he graduated from Agua Dulce High School and worked for AutoNation Chevrolet in Corpus Christi; and</w:t>
      </w:r>
    </w:p>
    <w:p w:rsidR="003F3435" w:rsidRDefault="0032493E">
      <w:pPr>
        <w:spacing w:line="480" w:lineRule="auto"/>
        <w:ind w:firstLine="720"/>
        <w:jc w:val="both"/>
      </w:pPr>
      <w:r>
        <w:t xml:space="preserve">WHEREAS, Mr.</w:t>
      </w:r>
      <w:r xml:space="preserve">
        <w:t> </w:t>
      </w:r>
      <w:r>
        <w:t xml:space="preserve">Guerra was devoted to his family; he shared a fulfilling relationship with his wife, Kimberly, and he was the proud father of two sons, Robert Ray and Jones Roman, and a daughter, Melody Bleu; and</w:t>
      </w:r>
    </w:p>
    <w:p w:rsidR="003F3435" w:rsidRDefault="0032493E">
      <w:pPr>
        <w:spacing w:line="480" w:lineRule="auto"/>
        <w:ind w:firstLine="720"/>
        <w:jc w:val="both"/>
      </w:pPr>
      <w:r>
        <w:t xml:space="preserve">WHEREAS, Fun-loving and outgoing, Mr.</w:t>
      </w:r>
      <w:r xml:space="preserve">
        <w:t> </w:t>
      </w:r>
      <w:r>
        <w:t xml:space="preserve">Guerra had a winning smile and a wonderful sense of humor that brightened the days of all those around him; he always put the happiness and well-being of others before his own interests, and his kindness extended even to people he hardly knew; and</w:t>
      </w:r>
    </w:p>
    <w:p w:rsidR="003F3435" w:rsidRDefault="0032493E">
      <w:pPr>
        <w:spacing w:line="480" w:lineRule="auto"/>
        <w:ind w:firstLine="720"/>
        <w:jc w:val="both"/>
      </w:pPr>
      <w:r>
        <w:t xml:space="preserve">WHEREAS, Sam Guerra enjoyed a life that was rich in the intangibles that matter most, and although he is deeply missed by his family and many friends, they will forever treasure their memories of his warmth, generosity, and compassion; now, therefore, be it</w:t>
      </w:r>
    </w:p>
    <w:p w:rsidR="003F3435" w:rsidRDefault="0032493E">
      <w:pPr>
        <w:spacing w:line="480" w:lineRule="auto"/>
        <w:ind w:firstLine="720"/>
        <w:jc w:val="both"/>
      </w:pPr>
      <w:r>
        <w:t xml:space="preserve">RESOLVED, That the House of Representatives of the 87th Texas Legislature hereby pay tribute to the life of Samuel Charles Guerra and extend sincere sympathy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Samuel Charles Guerra.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