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87R12613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community of El Paso lost a champion for civil rights and social justice with the death of attorney Enrique Moreno on October 10, 2019, at the age of 63; and</w:t>
      </w:r>
    </w:p>
    <w:p w:rsidR="003F3435" w:rsidRDefault="0032493E">
      <w:pPr>
        <w:spacing w:line="480" w:lineRule="auto"/>
        <w:ind w:firstLine="720"/>
        <w:jc w:val="both"/>
      </w:pPr>
      <w:r>
        <w:t xml:space="preserve">WHEREAS, Enrique Moreno was born on December 28, 1955, in Chihuahua, Mexico, to Enriqueta and Manuel Moreno, and he grew up in El Paso with two siblings, Rosa and Manuel; after graduating from Austin High School, he earned his bachelor's degree at Harvard University and his law degree from Harvard Law School; and</w:t>
      </w:r>
    </w:p>
    <w:p w:rsidR="003F3435" w:rsidRDefault="0032493E">
      <w:pPr>
        <w:spacing w:line="480" w:lineRule="auto"/>
        <w:ind w:firstLine="720"/>
        <w:jc w:val="both"/>
      </w:pPr>
      <w:r>
        <w:t xml:space="preserve">WHEREAS, Returning to El Paso, Mr.</w:t>
      </w:r>
      <w:r xml:space="preserve">
        <w:t> </w:t>
      </w:r>
      <w:r>
        <w:t xml:space="preserve">Moreno joined the law firm of Kemp Smith, and in 1999, he opened his own practice, handling civil rights, personal injury, and employment law cases; in court, he was a powerful advocate for individual rights and civic progress; he won a $27.5 million settlement in behalf of a woman of Iranian descent who had been racially profiled by an airline, and he represented the father of a Guatemalan migrant who died in the custody of U.S. Customs and Border Protection; and</w:t>
      </w:r>
    </w:p>
    <w:p w:rsidR="003F3435" w:rsidRDefault="0032493E">
      <w:pPr>
        <w:spacing w:line="480" w:lineRule="auto"/>
        <w:ind w:firstLine="720"/>
        <w:jc w:val="both"/>
      </w:pPr>
      <w:r>
        <w:t xml:space="preserve">WHEREAS, Twice nominated to the Fifth Circuit Court of Appeals by President Bill Clinton, Mr.</w:t>
      </w:r>
      <w:r xml:space="preserve">
        <w:t> </w:t>
      </w:r>
      <w:r>
        <w:t xml:space="preserve">Moreno was consistently rated as one of the top trial lawyers in El Paso; he was cited as a Texas Super Lawyer by </w:t>
      </w:r>
      <w:r>
        <w:rPr>
          <w:i/>
        </w:rPr>
        <w:t xml:space="preserve">Texas Monthly</w:t>
      </w:r>
      <w:r>
        <w:t xml:space="preserve"> magazine, as a Top Lawyer in El Paso by the </w:t>
      </w:r>
      <w:r>
        <w:rPr>
          <w:i/>
        </w:rPr>
        <w:t xml:space="preserve">El Paso Herald-Post</w:t>
      </w:r>
      <w:r>
        <w:t xml:space="preserve"> survey of state judges, and as Lawyer of the Year by the Mexican American Bar Association of El Paso, among other accolades; he was a founding member and past president of the George A. McAlmon American Inn of Court, and he honored his Mexican roots through his service as a consulting attorney to the government of Mexico; and</w:t>
      </w:r>
    </w:p>
    <w:p w:rsidR="003F3435" w:rsidRDefault="0032493E">
      <w:pPr>
        <w:spacing w:line="480" w:lineRule="auto"/>
        <w:ind w:firstLine="720"/>
        <w:jc w:val="both"/>
      </w:pPr>
      <w:r>
        <w:t xml:space="preserve">WHEREAS, Mr.</w:t>
      </w:r>
      <w:r xml:space="preserve">
        <w:t> </w:t>
      </w:r>
      <w:r>
        <w:t xml:space="preserve">Moreno's many awards included the Albert Armendariz Sr. Lifetime Achievement Award from the Mexican American Bar Association, the Civil Rights Award from the El Paso chapter of the NAACP, the Guadalupe Award for Community Service from the Hispanic Leadership Institute, and the Eagle Award for Community Advocacy from the El Paso Hispanic Chamber of Commerce; and</w:t>
      </w:r>
    </w:p>
    <w:p w:rsidR="003F3435" w:rsidRDefault="0032493E">
      <w:pPr>
        <w:spacing w:line="480" w:lineRule="auto"/>
        <w:ind w:firstLine="720"/>
        <w:jc w:val="both"/>
      </w:pPr>
      <w:r>
        <w:t xml:space="preserve">WHEREAS, In all his endeavors, Mr.</w:t>
      </w:r>
      <w:r xml:space="preserve">
        <w:t> </w:t>
      </w:r>
      <w:r>
        <w:t xml:space="preserve">Moreno enjoyed the love and support of Carla Monsisvais, and he took great pride in his son, Enrique Moreno Jr., and his stepchildren, Joe and Anna Rodriguez; and</w:t>
      </w:r>
    </w:p>
    <w:p w:rsidR="003F3435" w:rsidRDefault="0032493E">
      <w:pPr>
        <w:spacing w:line="480" w:lineRule="auto"/>
        <w:ind w:firstLine="720"/>
        <w:jc w:val="both"/>
      </w:pPr>
      <w:r>
        <w:t xml:space="preserve">WHEREAS, Enrique Moreno lived a rich and purposeful life devoted to serving others and standing up for his ideals,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Enrique Moreno and extend heartfelt sympathy to the members of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Enrique Moreno.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