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city of Athens lost an esteemed community leader with the passing of Dr.</w:t>
      </w:r>
      <w:r xml:space="preserve">
        <w:t> </w:t>
      </w:r>
      <w:r>
        <w:t xml:space="preserve">Harold Leroy Smitson II on January 21, 2021, at the age of 72; and</w:t>
      </w:r>
    </w:p>
    <w:p w:rsidR="003F3435" w:rsidRDefault="0032493E">
      <w:pPr>
        <w:spacing w:line="480" w:lineRule="auto"/>
        <w:ind w:firstLine="720"/>
        <w:jc w:val="both"/>
      </w:pPr>
      <w:r>
        <w:t xml:space="preserve">WHEREAS, Harold Smitson was born to Harold and Dorothy Smitson on February 24, 1948, in Olney and grew up with three siblings, Homer, Lora Ann, and Gary; a graduate of Midwestern University, he continued his studies at The University of Texas Southwestern Medical School and received his medical degree at just 21 years old; and</w:t>
      </w:r>
    </w:p>
    <w:p w:rsidR="003F3435" w:rsidRDefault="0032493E">
      <w:pPr>
        <w:spacing w:line="480" w:lineRule="auto"/>
        <w:ind w:firstLine="720"/>
        <w:jc w:val="both"/>
      </w:pPr>
      <w:r>
        <w:t xml:space="preserve">WHEREAS, Dr.</w:t>
      </w:r>
      <w:r xml:space="preserve">
        <w:t> </w:t>
      </w:r>
      <w:r>
        <w:t xml:space="preserve">Smitson began his career at Parkland Hospital in Dallas, where he was the youngest radiology resident in hospital history, and after two years there, he left to take a position as the staff radiologist for Sheppard Air Force Base; he subsequently moved to Henderson County in the early 1970s and went on to practice medicine in the area for almost a half century; over the years, he served as a radiologist at multiple sites across East Texas and helped set up a mobile radiology lab; and</w:t>
      </w:r>
    </w:p>
    <w:p w:rsidR="003F3435" w:rsidRDefault="0032493E">
      <w:pPr>
        <w:spacing w:line="480" w:lineRule="auto"/>
        <w:ind w:firstLine="720"/>
        <w:jc w:val="both"/>
      </w:pPr>
      <w:r>
        <w:t xml:space="preserve">WHEREAS, A devoted father, Dr.</w:t>
      </w:r>
      <w:r xml:space="preserve">
        <w:t> </w:t>
      </w:r>
      <w:r>
        <w:t xml:space="preserve">Smitson took great pride in his children, Steffanie, Christopher, Patrick, and Meagan; as the years passed, he had the privilege of seeing his family grow to include 10 beloved grandchildren, Seth, Rose, Amelia, Liam, Sean, Quinn, Willow, Bishop, Sutton, and Benton; and</w:t>
      </w:r>
    </w:p>
    <w:p w:rsidR="003F3435" w:rsidRDefault="0032493E">
      <w:pPr>
        <w:spacing w:line="480" w:lineRule="auto"/>
        <w:ind w:firstLine="720"/>
        <w:jc w:val="both"/>
      </w:pPr>
      <w:r>
        <w:t xml:space="preserve">WHEREAS, Harold Smitson lived a life that was rich in personal and professional achievements, and memories of his kindness and generosity will forever hold a special place in the hearts of all who knew him; now, therefore, be it</w:t>
      </w:r>
    </w:p>
    <w:p w:rsidR="003F3435" w:rsidRDefault="0032493E">
      <w:pPr>
        <w:spacing w:line="480" w:lineRule="auto"/>
        <w:ind w:firstLine="720"/>
        <w:jc w:val="both"/>
      </w:pPr>
      <w:r>
        <w:t xml:space="preserve">RESOLVED, That the House of Representatives of the 87th Texas Legislature hereby pay tribute to the memory of Dr.</w:t>
      </w:r>
      <w:r xml:space="preserve">
        <w:t> </w:t>
      </w:r>
      <w:r>
        <w:t xml:space="preserve">Harold Leroy Smitson II and extend sincere condolences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Harold Smitson.</w:t>
      </w:r>
    </w:p>
    <w:p w:rsidR="003F3435" w:rsidRDefault="0032493E">
      <w:pPr>
        <w:jc w:val="both"/>
      </w:pPr>
    </w:p>
    <w:p w:rsidR="003F3435" w:rsidRDefault="0032493E">
      <w:pPr>
        <w:jc w:val="right"/>
      </w:pPr>
      <w:r>
        <w:t xml:space="preserve">Bell of Kaufman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286 was unanimously adopted by a rising vote of the House on March 18,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