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300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Rodney E. Watson of the Spring Independent School District has been named the 2021 Superintendent of the Year by the National School Foundation Association; and</w:t>
      </w:r>
    </w:p>
    <w:p w:rsidR="003F3435" w:rsidRDefault="0032493E">
      <w:pPr>
        <w:spacing w:line="480" w:lineRule="auto"/>
        <w:ind w:firstLine="720"/>
        <w:jc w:val="both"/>
      </w:pPr>
      <w:r>
        <w:t xml:space="preserve">WHEREAS, NSFA annually recognizes administrators who demonstrate outstanding leadership and collaborate with their district's education foundation to ensure that all students have the opportunity for success; Dr.</w:t>
      </w:r>
      <w:r xml:space="preserve">
        <w:t> </w:t>
      </w:r>
      <w:r>
        <w:t xml:space="preserve">Watson was nominated for the national accolade by the Spring ISD Education Foundation; and</w:t>
      </w:r>
    </w:p>
    <w:p w:rsidR="003F3435" w:rsidRDefault="0032493E">
      <w:pPr>
        <w:spacing w:line="480" w:lineRule="auto"/>
        <w:ind w:firstLine="720"/>
        <w:jc w:val="both"/>
      </w:pPr>
      <w:r>
        <w:t xml:space="preserve">WHEREAS, This esteemed educator began his tenure with Spring ISD in July 2014, and he oversees more than 33,000 students on 40 campuses; through the years, he has launched numerous initiatives, including the expansion of full-day prekindergarten on every elementary campus, enhanced early childhood and dual language programs, and several middle school and high school specialty programs; in addition, he was instrumental in the passage of a $330 million bond for various improvements to the district, and in 2020, he established an Innovation and Equity team to help close achievement gaps and better meet the needs of area students; and</w:t>
      </w:r>
    </w:p>
    <w:p w:rsidR="003F3435" w:rsidRDefault="0032493E">
      <w:pPr>
        <w:spacing w:line="480" w:lineRule="auto"/>
        <w:ind w:firstLine="720"/>
        <w:jc w:val="both"/>
      </w:pPr>
      <w:r>
        <w:t xml:space="preserve">WHEREAS, Dr.</w:t>
      </w:r>
      <w:r xml:space="preserve">
        <w:t> </w:t>
      </w:r>
      <w:r>
        <w:t xml:space="preserve">Watson has supported the Spring ISD Education Foundation through his involvement with its charity golf tournament, educational grant program, and disaster relief efforts during Hurricane Harvey in 2017; moreover, he has given generously of his time and talents to numerous professional and civic organizations, and he has served as an adjunct professor of education at the University of Missouri-Kansas City and at The University of Texas at Austin; he holds a bachelor's degree in psychology and music education, a master's degree in counseling psychology and special education, and a doctoral degree from UMKC in urban leadership and policy analysis and curriculum and instruction; and</w:t>
      </w:r>
    </w:p>
    <w:p w:rsidR="003F3435" w:rsidRDefault="0032493E">
      <w:pPr>
        <w:spacing w:line="480" w:lineRule="auto"/>
        <w:ind w:firstLine="720"/>
        <w:jc w:val="both"/>
      </w:pPr>
      <w:r>
        <w:t xml:space="preserve">WHEREAS, Through his unwavering dedication to area students and staff, Dr.</w:t>
      </w:r>
      <w:r xml:space="preserve">
        <w:t> </w:t>
      </w:r>
      <w:r>
        <w:t xml:space="preserve">Rodney Watson has led the way in fostering a supportive and challenging educational environment, and he has made valuable contributions to advancing public education in the Lone Star State; now, therefore, be it</w:t>
      </w:r>
    </w:p>
    <w:p w:rsidR="003F3435" w:rsidRDefault="0032493E">
      <w:pPr>
        <w:spacing w:line="480" w:lineRule="auto"/>
        <w:ind w:firstLine="720"/>
        <w:jc w:val="both"/>
      </w:pPr>
      <w:r>
        <w:t xml:space="preserve">RESOLVED, That the House of Representatives of the 87th Texas Legislature hereby congratulate Dr.</w:t>
      </w:r>
      <w:r xml:space="preserve">
        <w:t> </w:t>
      </w:r>
      <w:r>
        <w:t xml:space="preserve">Rodney E. Watson on his selection as 2021 Superintendent of the Year by the National School Foundation Association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Watson as an expression of high regard by the Texas House of Representatives.</w:t>
      </w:r>
    </w:p>
    <w:p w:rsidR="003F3435" w:rsidRDefault="0032493E">
      <w:pPr>
        <w:jc w:val="both"/>
      </w:pPr>
    </w:p>
    <w:p w:rsidR="003F3435" w:rsidRDefault="0032493E">
      <w:pPr>
        <w:jc w:val="right"/>
      </w:pPr>
      <w:r>
        <w:t xml:space="preserve">J. Johnson of Harris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300 was adopted by the House on March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