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87R14702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Paulette M.</w:t>
      </w:r>
      <w:r xml:space="preserve">
        <w:t> </w:t>
      </w:r>
      <w:r>
        <w:t xml:space="preserve">Guajardo was sworn in as the new mayor of Corpus Christi on January 12, 2021, and the beginning of her tenure offers a fitting opportunity to celebrate her many accomplishments and her strong ties to the community; and</w:t>
      </w:r>
    </w:p>
    <w:p w:rsidR="003F3435" w:rsidRDefault="0032493E">
      <w:pPr>
        <w:spacing w:line="480" w:lineRule="auto"/>
        <w:ind w:firstLine="720"/>
        <w:jc w:val="both"/>
      </w:pPr>
      <w:r>
        <w:t xml:space="preserve">WHEREAS, Born in Corpus Christi to Juan and Magdalena Rodriguez, Paulette Guajardo is a graduate of Flour Bluff High School, and she went on to earn her bachelor's degree from Texas A&amp;M University-Corpus Christi; a champion of small businesses and economic development, she distinguished herself as a successful entrepreneur by serving as the sole proprietor of an Allstate Insurance agency for 15 years; and</w:t>
      </w:r>
    </w:p>
    <w:p w:rsidR="003F3435" w:rsidRDefault="0032493E">
      <w:pPr>
        <w:spacing w:line="480" w:lineRule="auto"/>
        <w:ind w:firstLine="720"/>
        <w:jc w:val="both"/>
      </w:pPr>
      <w:r>
        <w:t xml:space="preserve">WHEREAS, Ms.</w:t>
      </w:r>
      <w:r xml:space="preserve">
        <w:t> </w:t>
      </w:r>
      <w:r>
        <w:t xml:space="preserve">Guajardo was elected as a Corpus Christi council member at large in November 2016, and she has further served area residents as a board member for The Ark Assessment Center and Emergency Shelter for Youth, Catholic Charities of South Texas, the Art Museum of South Texas, Big Brothers Big Sisters, and Foster Angels of South Texas; moreover, she has held membership on the TAMU-CC Islander Alumni Association board of directors and the Citizen Review Team at Child Protective Services; and</w:t>
      </w:r>
    </w:p>
    <w:p w:rsidR="003F3435" w:rsidRDefault="0032493E">
      <w:pPr>
        <w:spacing w:line="480" w:lineRule="auto"/>
        <w:ind w:firstLine="720"/>
        <w:jc w:val="both"/>
      </w:pPr>
      <w:r>
        <w:t xml:space="preserve">WHEREAS, In all her endeavors, Ms.</w:t>
      </w:r>
      <w:r xml:space="preserve">
        <w:t> </w:t>
      </w:r>
      <w:r>
        <w:t xml:space="preserve">Guajardo has benefited from the love and support of her husband, Victor Guajardo Jr., and her son, Jude Victor; and</w:t>
      </w:r>
    </w:p>
    <w:p w:rsidR="003F3435" w:rsidRDefault="0032493E">
      <w:pPr>
        <w:spacing w:line="480" w:lineRule="auto"/>
        <w:ind w:firstLine="720"/>
        <w:jc w:val="both"/>
      </w:pPr>
      <w:r>
        <w:t xml:space="preserve">WHEREAS, Deeply committed to making her beloved hometown a better place for all, Paulette Guajardo may take great pride in her achievements as she takes on the challenges of her exciting new role; now, therefore, be it</w:t>
      </w:r>
    </w:p>
    <w:p w:rsidR="003F3435" w:rsidRDefault="0032493E">
      <w:pPr>
        <w:spacing w:line="480" w:lineRule="auto"/>
        <w:ind w:firstLine="720"/>
        <w:jc w:val="both"/>
      </w:pPr>
      <w:r>
        <w:t xml:space="preserve">RESOLVED, That the House of Representatives of the 87th Texas Legislature hereby congratulate Paulette M.</w:t>
      </w:r>
      <w:r xml:space="preserve">
        <w:t> </w:t>
      </w:r>
      <w:r>
        <w:t xml:space="preserve">Guajardo on taking office as mayor of Corpus Christi and extend to her sincere best wishes for success in her important work; and, be it further</w:t>
      </w:r>
    </w:p>
    <w:p w:rsidR="003F3435" w:rsidRDefault="0032493E">
      <w:pPr>
        <w:spacing w:line="480" w:lineRule="auto"/>
        <w:ind w:firstLine="720"/>
        <w:jc w:val="both"/>
      </w:pPr>
      <w:r>
        <w:t xml:space="preserve">RESOLVED, That an official copy of this resolution be prepared for Mayor Guajardo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