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Ivan Mendoza, a standout football player at Robert Vela High School, has achieved further distinction with his selection to the 2020 Whataburger Super Team; and</w:t>
      </w:r>
    </w:p>
    <w:p w:rsidR="003F3435" w:rsidRDefault="0032493E">
      <w:pPr>
        <w:spacing w:line="480" w:lineRule="auto"/>
        <w:ind w:firstLine="720"/>
        <w:jc w:val="both"/>
      </w:pPr>
      <w:r>
        <w:t xml:space="preserve">WHEREAS, Sponsored by Whataburger and </w:t>
      </w:r>
      <w:r>
        <w:rPr>
          <w:i/>
        </w:rPr>
        <w:t xml:space="preserve">Dave Campbell's Texas Football</w:t>
      </w:r>
      <w:r>
        <w:t xml:space="preserve"> magazine, the Super Team honors a group of elite Texas high school players for their performances during the 2020 season; in choosing the squad, fans from across the Lone Star State cast more than 300,000 ballots on the TexasFootball.com website, and the final lineup includes 40 athletes, including eight "Fan's Choice" selections; and</w:t>
      </w:r>
    </w:p>
    <w:p w:rsidR="003F3435" w:rsidRDefault="0032493E">
      <w:pPr>
        <w:spacing w:line="480" w:lineRule="auto"/>
        <w:ind w:firstLine="720"/>
        <w:jc w:val="both"/>
      </w:pPr>
      <w:r>
        <w:t xml:space="preserve">WHEREAS, Mr.</w:t>
      </w:r>
      <w:r xml:space="preserve">
        <w:t> </w:t>
      </w:r>
      <w:r>
        <w:t xml:space="preserve">Mendoza was recognized for his outstanding accomplishments as a defensive back for the Vela Sabercats, and his efforts helped the team claim the district title and advance to the area round of the 6A Division 2 playoffs; and</w:t>
      </w:r>
    </w:p>
    <w:p w:rsidR="003F3435" w:rsidRDefault="0032493E">
      <w:pPr>
        <w:spacing w:line="480" w:lineRule="auto"/>
        <w:ind w:firstLine="720"/>
        <w:jc w:val="both"/>
      </w:pPr>
      <w:r>
        <w:t xml:space="preserve">WHEREAS, The gridiron success that Ivan Mendoza has enjoyed is a testament to his exceptional skill and determination, and 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Ivan Mendoza on his selection to the 2020 Whataburger Super Team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Mendoza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