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Ronnie Garza, a standout football player at Robert Vela High School, has earned further distinction with his selection to the 2020 Whataburger Super Team; and</w:t>
      </w:r>
    </w:p>
    <w:p w:rsidR="003F3435" w:rsidRDefault="0032493E">
      <w:pPr>
        <w:spacing w:line="480" w:lineRule="auto"/>
        <w:ind w:firstLine="720"/>
        <w:jc w:val="both"/>
      </w:pPr>
      <w:r>
        <w:t xml:space="preserve">WHEREAS, Sponsored by Whataburger and </w:t>
      </w:r>
      <w:r>
        <w:rPr>
          <w:i/>
        </w:rPr>
        <w:t xml:space="preserve">Dave Campbell's Texas Football</w:t>
      </w:r>
      <w:r>
        <w:t xml:space="preserve"> magazine, the Super Team honors a group of elite Texas high school players for their performances during the 2020 season; in choosing the squad, fans from across the Lone Star State cast more than 300,000 ballots on the TexasFootball.com website, and the final lineup includes 40 athletes, including eight "Fan's Choice" selections; and</w:t>
      </w:r>
    </w:p>
    <w:p w:rsidR="003F3435" w:rsidRDefault="0032493E">
      <w:pPr>
        <w:spacing w:line="480" w:lineRule="auto"/>
        <w:ind w:firstLine="720"/>
        <w:jc w:val="both"/>
      </w:pPr>
      <w:r>
        <w:t xml:space="preserve">WHEREAS, Mr.</w:t>
      </w:r>
      <w:r xml:space="preserve">
        <w:t> </w:t>
      </w:r>
      <w:r>
        <w:t xml:space="preserve">Garza was recognized for his outstanding accomplishments with the Vela Sabercats and is considered one of the top offensive linemen in the state; he gained the attention of numerous college scouts and will continue his athletic career at The University of Texas at San Antonio; and</w:t>
      </w:r>
    </w:p>
    <w:p w:rsidR="003F3435" w:rsidRDefault="0032493E">
      <w:pPr>
        <w:spacing w:line="480" w:lineRule="auto"/>
        <w:ind w:firstLine="720"/>
        <w:jc w:val="both"/>
      </w:pPr>
      <w:r>
        <w:t xml:space="preserve">WHEREAS, Ronnie Garza's success on the gridiron is a testament to his exceptional skill and determination, and 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Ronnie Garza on his selection to the 2020 Whataburger Super Team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