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Sonia Armendariz is retiring as a Texas Works Advisor for the Texas Health and Human Services Commission on January 29, 2021, drawing to a close an exemplary career with the State of Texas that has spanned more than three decades; and</w:t>
      </w:r>
    </w:p>
    <w:p w:rsidR="003F3435" w:rsidRDefault="0032493E">
      <w:pPr>
        <w:spacing w:line="480" w:lineRule="auto"/>
        <w:ind w:firstLine="720"/>
        <w:jc w:val="both"/>
      </w:pPr>
      <w:r>
        <w:t xml:space="preserve">WHEREAS, In 1989, Ms.</w:t>
      </w:r>
      <w:r xml:space="preserve">
        <w:t> </w:t>
      </w:r>
      <w:r>
        <w:t xml:space="preserve">Armendariz began working for the state as a data entry operator for a regional case analysis unit; she conducted presentations for supervisors and program managers and trained with a number of departments; she subsequently joined a Child Protective Services case reading unit, and she went on to assume the roles of clerk III and human services technician, taking on myriad responsibilities that included transporting children within the foster care system; over the years, she has also been employed as a unit secretary for the Office of Eligibility Specialists; she has served in her current role as a Texas Works Advisor since 2016; and</w:t>
      </w:r>
    </w:p>
    <w:p w:rsidR="003F3435" w:rsidRDefault="0032493E">
      <w:pPr>
        <w:spacing w:line="480" w:lineRule="auto"/>
        <w:ind w:firstLine="720"/>
        <w:jc w:val="both"/>
      </w:pPr>
      <w:r>
        <w:t xml:space="preserve">WHEREAS, Retirement will afford Ms.</w:t>
      </w:r>
      <w:r xml:space="preserve">
        <w:t> </w:t>
      </w:r>
      <w:r>
        <w:t xml:space="preserve">Armendariz more time to spend with her treasured family, which includes her four children, Eduardo, Alexis, Armando, and Paola, and her granddaughter, Madison; and</w:t>
      </w:r>
    </w:p>
    <w:p w:rsidR="003F3435" w:rsidRDefault="0032493E">
      <w:pPr>
        <w:spacing w:line="480" w:lineRule="auto"/>
        <w:ind w:firstLine="720"/>
        <w:jc w:val="both"/>
      </w:pPr>
      <w:r>
        <w:t xml:space="preserve">WHEREAS, The dedication, expertise, and integrity demonstrated by Sonia Armendariz have greatly benefited her fellow Texans and earned her the respect and admiration of her peers,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congratulate Sonia Armendariz on her retirement from the Texas Health and Human Services Commission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Armendariz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352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