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87R7242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Hidalgo County Emergency Medical Service and its sister company, South Texas AirMed, have provided exceptional medical care to area residents during the COVID-19 pandemic; and</w:t>
      </w:r>
    </w:p>
    <w:p w:rsidR="003F3435" w:rsidRDefault="0032493E">
      <w:pPr>
        <w:spacing w:line="480" w:lineRule="auto"/>
        <w:ind w:firstLine="720"/>
        <w:jc w:val="both"/>
      </w:pPr>
      <w:r>
        <w:t xml:space="preserve">WHEREAS, Established in 2007, Hidalgo County EMS and South Texas AirMed cover a service area exceeding 6,000 square miles across eight South Texas counties; the Edinburg-based Hidalgo County Emergency Service Foundation oversees a staff of more than 350 emergency medical technicians, paramedics, registered nurses, and support personnel; and</w:t>
      </w:r>
    </w:p>
    <w:p w:rsidR="003F3435" w:rsidRDefault="0032493E">
      <w:pPr>
        <w:spacing w:line="480" w:lineRule="auto"/>
        <w:ind w:firstLine="720"/>
        <w:jc w:val="both"/>
      </w:pPr>
      <w:r>
        <w:t xml:space="preserve">WHEREAS, Hidalgo County EMS and South Texas AirMed offer state-of-the-art ground and air transport emergency ambulances and extensive support systems that help protect and save lives; the entities are the first in the Rio Grande Valley to provide intraosseous infusions for patients suffering from major trauma or illness, and their resources also include diagnostic monitoring, transport ventilators, IV and syringe pumps for critical care patients, advanced cardiac monitoring, and therapeutic hypothermia protocols; and</w:t>
      </w:r>
    </w:p>
    <w:p w:rsidR="003F3435" w:rsidRDefault="0032493E">
      <w:pPr>
        <w:spacing w:line="480" w:lineRule="auto"/>
        <w:ind w:firstLine="720"/>
        <w:jc w:val="both"/>
      </w:pPr>
      <w:r>
        <w:t xml:space="preserve">WHEREAS, The staff members of Hidalgo County EMS and South Texas AirMed have worked tirelessly to ensure the continued well-being of area residents during a global health crisis, and they are indeed deserving of recognition for their many contributions; now, therefore, be it</w:t>
      </w:r>
    </w:p>
    <w:p w:rsidR="003F3435" w:rsidRDefault="0032493E">
      <w:pPr>
        <w:spacing w:line="480" w:lineRule="auto"/>
        <w:ind w:firstLine="720"/>
        <w:jc w:val="both"/>
      </w:pPr>
      <w:r>
        <w:t xml:space="preserve">RESOLVED, That the House of Representatives of the 87th Texas Legislature hereby commend Hidalgo County Emergency Medical Service and South Texas AirMed for their dedicated efforts during the COVID-19 pandemic and extend to their employees sincere best wishes for the future; and, be it further</w:t>
      </w:r>
    </w:p>
    <w:p w:rsidR="003F3435" w:rsidRDefault="0032493E">
      <w:pPr>
        <w:spacing w:line="480" w:lineRule="auto"/>
        <w:ind w:firstLine="720"/>
        <w:jc w:val="both"/>
      </w:pPr>
      <w:r>
        <w:t xml:space="preserve">RESOLVED, That an official copy of this resolution be prepared for the staff of Hidalgo County EMS and South Texas AirMed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