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Mario Lizcano has been selected as the 2020 Man of the Year by the Edinburg Chamber of Commerce; and</w:t>
      </w:r>
    </w:p>
    <w:p w:rsidR="003F3435" w:rsidRDefault="0032493E">
      <w:pPr>
        <w:spacing w:line="480" w:lineRule="auto"/>
        <w:ind w:firstLine="720"/>
        <w:jc w:val="both"/>
      </w:pPr>
      <w:r>
        <w:t xml:space="preserve">WHEREAS, Each year, the chamber honors individuals for their exceptional dedication to civic engagement and for their efforts to benefit the local community; and</w:t>
      </w:r>
    </w:p>
    <w:p w:rsidR="003F3435" w:rsidRDefault="0032493E">
      <w:pPr>
        <w:spacing w:line="480" w:lineRule="auto"/>
        <w:ind w:firstLine="720"/>
        <w:jc w:val="both"/>
      </w:pPr>
      <w:r>
        <w:t xml:space="preserve">WHEREAS, Mr.</w:t>
      </w:r>
      <w:r xml:space="preserve">
        <w:t> </w:t>
      </w:r>
      <w:r>
        <w:t xml:space="preserve">Lizcano is the administrator of corporate affairs at DHR Health, and in that role, he works to increase awareness of the services and programs offered by the hospital system; his commitment to going above and beyond in behalf of his community has earned him the esteem of his colleagues, and in 2020, he received the DHR Health Hero Award; moreover, he was inducted into the Rio Grande Valley Walk of Fame in 2020, and he has been recognized as Man of the Year by Rio Grande Valley Humanities; a volunteer firefighter for more than two decades, he was twice named Volunteer Firefighter of the Year for the City of Mission and has been honored as Firefighter of the Year for the Rio Grande Valley; and</w:t>
      </w:r>
    </w:p>
    <w:p w:rsidR="003F3435" w:rsidRDefault="0032493E">
      <w:pPr>
        <w:spacing w:line="480" w:lineRule="auto"/>
        <w:ind w:firstLine="720"/>
        <w:jc w:val="both"/>
      </w:pPr>
      <w:r>
        <w:t xml:space="preserve">WHEREAS, An engaged citizen, Mr.</w:t>
      </w:r>
      <w:r xml:space="preserve">
        <w:t> </w:t>
      </w:r>
      <w:r>
        <w:t xml:space="preserve">Lizcano has given generously of his time and talents through his involvement with more than 500 regional and statewide events over the years; he has further distinguished himself through his service on the boards of numerous civic organizations, among them the Edinburg Chamber of Commerce, the City of Edinburg Census Committee, Hidalgo County Health Services, and The University of Texas-Rio Grande Valley Athletic Council; and</w:t>
      </w:r>
    </w:p>
    <w:p w:rsidR="003F3435" w:rsidRDefault="0032493E">
      <w:pPr>
        <w:spacing w:line="480" w:lineRule="auto"/>
        <w:ind w:firstLine="720"/>
        <w:jc w:val="both"/>
      </w:pPr>
      <w:r>
        <w:t xml:space="preserve">WHEREAS, Mario Lizcano has demonstrated a lasting commitment to making Edinburg a better place for all, and in so doing, he has earned the deep respect and appreciation of his fellow residents; now, therefore, be it</w:t>
      </w:r>
    </w:p>
    <w:p w:rsidR="003F3435" w:rsidRDefault="0032493E">
      <w:pPr>
        <w:spacing w:line="480" w:lineRule="auto"/>
        <w:ind w:firstLine="720"/>
        <w:jc w:val="both"/>
      </w:pPr>
      <w:r>
        <w:t xml:space="preserve">RESOLVED, That the House of Representatives of the 87th Texas Legislature hereby congratulate Mario Lizcano on his receipt of the 2020 Edinburg Chamber of Commerce Man of the Year award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Lizcano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366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