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Teaching is a profession that calls for character, passion, and commitment, and Yolanda Alamia of the Edinburg Consolidated Independent School District has demonstrated these qualities in abundance throughout her remarkable 48-year career; and</w:t>
      </w:r>
    </w:p>
    <w:p w:rsidR="003F3435" w:rsidRDefault="0032493E">
      <w:pPr>
        <w:spacing w:line="480" w:lineRule="auto"/>
        <w:ind w:firstLine="720"/>
        <w:jc w:val="both"/>
      </w:pPr>
      <w:r>
        <w:t xml:space="preserve">WHEREAS, Over the course of nearly five decades, Mrs.</w:t>
      </w:r>
      <w:r xml:space="preserve">
        <w:t> </w:t>
      </w:r>
      <w:r>
        <w:t xml:space="preserve">Alamia has inspired countless area students to work toward their full potential; her former pupils have gone on to record a wide range of academic and professional achievements, and many continue to express the positive impact she has made in their lives; and</w:t>
      </w:r>
    </w:p>
    <w:p w:rsidR="003F3435" w:rsidRDefault="0032493E">
      <w:pPr>
        <w:spacing w:line="480" w:lineRule="auto"/>
        <w:ind w:firstLine="720"/>
        <w:jc w:val="both"/>
      </w:pPr>
      <w:r>
        <w:t xml:space="preserve">WHEREAS, Mrs.</w:t>
      </w:r>
      <w:r xml:space="preserve">
        <w:t> </w:t>
      </w:r>
      <w:r>
        <w:t xml:space="preserve">Alamia currently teaches ninth grade newcomer English at Edinburg North High School; she is known for fostering an inclusive and energizing learning environment, and she has served as a powerful advocate for her students' rights to a quality education and fair treatment; and</w:t>
      </w:r>
    </w:p>
    <w:p w:rsidR="003F3435" w:rsidRDefault="0032493E">
      <w:pPr>
        <w:spacing w:line="480" w:lineRule="auto"/>
        <w:ind w:firstLine="720"/>
        <w:jc w:val="both"/>
      </w:pPr>
      <w:r>
        <w:t xml:space="preserve">WHEREAS, The influence of an educator extends far beyond the walls of the classroom and the duration of the school year, and Yolanda Alamia is working to instill in her students a lifelong love of learning that will serve them well in every aspect of their lives; now, therefore, be it</w:t>
      </w:r>
    </w:p>
    <w:p w:rsidR="003F3435" w:rsidRDefault="0032493E">
      <w:pPr>
        <w:spacing w:line="480" w:lineRule="auto"/>
        <w:ind w:firstLine="720"/>
        <w:jc w:val="both"/>
      </w:pPr>
      <w:r>
        <w:t xml:space="preserve">RESOLVED, That the House of Representatives of the 87th Texas Legislature hereby honor Yolanda Alamia for her exemplary service to the Edinburg Consolidated Independent School District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Alamia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373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