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87R15911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90th birthday of a trailblazing entrepreneur is truly cause for celebration, and Lucious L. Williams of DeSoto marked this significant milestone in his life on March 16,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Clarksdale, Mississippi, in 1931, Lucious Williams grew up as the second-youngest of nine children; he joined the Memphis Red Sox in the Negro American League as a teenager and played second base; in 1979, while living in Milwaukee, Wisconsin, he launched an engineering company, Dikita Enterprises, using his car as collateral for a 90-day start-up loan; four years later, he moved his headquarters to Dallas, where his oldest daughter, Eve, was attending college, and he persuaded her to become chief financial officer; he is also the proud father of two other daughters, Desiree and Sarah, and he shares a fulfilling marriage with his wife, Rubee Manson Williams;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Williams skillfully guided the growth of Dikita, which is considered the oldest African American-owned engineering and consulting firm in North Texas; over the course of more than four decades, it has handled a host of major projects for such entities as Dallas Area Rapid Transit, DFW International Airport, the Texas Department of Transportation, and the Dallas and Lancaster Independent School Districts; it has also provided transit planning and other services to communities across the nation; in 2010, he handed the reins to Eve Williams, and he now serves as chair of the board and director of government affairs; he has given generously of his expertise as the leader of numerous civic groups, and in his free time, he is an avid golfer; in 2018, he was inducted into the Texas Black Sports Hall of Fame;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Respected and admired by all who are privileged to know him, Lucious Williams may reflect with great satisfaction on a lifetime of achievement, and it is a pleasure to join in honoring him on this noteworthy occasion;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Lucious L. Williams on his 90th birthday and extend to him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Williams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