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87R17043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Ramos</w:t>
      </w:r>
      <w:r xml:space="preserve">
        <w:tab wTab="150" tlc="none" cTlc="0"/>
      </w:r>
      <w:r>
        <w:t xml:space="preserve">H.R.</w:t>
      </w:r>
      <w:r xml:space="preserve">
        <w:t> </w:t>
      </w:r>
      <w:r>
        <w:t xml:space="preserve">No.</w:t>
      </w:r>
      <w:r xml:space="preserve">
        <w:t> </w:t>
      </w:r>
      <w:r>
        <w:t xml:space="preserve">468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In response to the widespread damage caused by Winter Storm Uri, the Mexican American Bar Association of Dallas hosted the Dallas Property Insurance Clinic on March 13 and 14, 2021; and</w:t>
      </w:r>
    </w:p>
    <w:p w:rsidR="003F3435" w:rsidRDefault="0032493E">
      <w:pPr>
        <w:spacing w:line="480" w:lineRule="auto"/>
        <w:ind w:firstLine="720"/>
        <w:jc w:val="both"/>
      </w:pPr>
      <w:r>
        <w:t xml:space="preserve">WHEREAS, Sponsored by MABA-Dallas, State Representative Jessica González, and State Representative Ana-Maria Ramos, the property insurance clinic provided free legal assistance to community members that sustained damage to their homes or businesses due to the storm; during the event, attorneys and community advocates volunteered their time and talents to guide area residents through the process of filing insurance claims; and</w:t>
      </w:r>
    </w:p>
    <w:p w:rsidR="003F3435" w:rsidRDefault="0032493E">
      <w:pPr>
        <w:spacing w:line="480" w:lineRule="auto"/>
        <w:ind w:firstLine="720"/>
        <w:jc w:val="both"/>
      </w:pPr>
      <w:r>
        <w:t xml:space="preserve">WHEREAS, MABA-Dallas strives to support and promote the Latinx community through advocacy and professional development; among its many initiatives, the organization offers opportunities for continuing legal education and facilitates member participation in pro bono legal services; moreover, it encourages members of the Latinx community to pursue legal professions, and it recognizes the outstanding work of Latinx attorneys and judges; and</w:t>
      </w:r>
    </w:p>
    <w:p w:rsidR="003F3435" w:rsidRDefault="0032493E">
      <w:pPr>
        <w:spacing w:line="480" w:lineRule="auto"/>
        <w:ind w:firstLine="720"/>
        <w:jc w:val="both"/>
      </w:pPr>
      <w:r>
        <w:t xml:space="preserve">WHEREAS, The members of MABA-Dallas have demonstrated a strong commitment to improving the quality of life in their community, and their contributions to the Dallas Property Insurance Clinic set a remarkable example of civic engagement; now, therefore, be it</w:t>
      </w:r>
    </w:p>
    <w:p w:rsidR="003F3435" w:rsidRDefault="0032493E">
      <w:pPr>
        <w:spacing w:line="480" w:lineRule="auto"/>
        <w:ind w:firstLine="720"/>
        <w:jc w:val="both"/>
      </w:pPr>
      <w:r>
        <w:t xml:space="preserve">RESOLVED, That the House of Representatives of the 87th Texas Legislature hereby honor the members of the Mexican American Bar Association of Dallas for their service during the Dallas Property Insurance Clinic and extend to them sincere best wishes for the future; and, be it further</w:t>
      </w:r>
    </w:p>
    <w:p w:rsidR="003F3435" w:rsidRDefault="0032493E">
      <w:pPr>
        <w:spacing w:line="480" w:lineRule="auto"/>
        <w:ind w:firstLine="720"/>
        <w:jc w:val="both"/>
      </w:pPr>
      <w:r>
        <w:t xml:space="preserve">RESOLVED, That an official copy of this resolution be prepared for the Mexican American Bar Association of Dallas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