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Network of Community Ministries, a nonprofit, nondenominational organization serving North Texas, has made a meaningful difference in the lives of countless families in need; and</w:t>
      </w:r>
    </w:p>
    <w:p w:rsidR="003F3435" w:rsidRDefault="0032493E">
      <w:pPr>
        <w:spacing w:line="480" w:lineRule="auto"/>
        <w:ind w:firstLine="720"/>
        <w:jc w:val="both"/>
      </w:pPr>
      <w:r>
        <w:t xml:space="preserve">WHEREAS, In 1985, several churches and community groups came together with the goal of assisting neighbors who were struggling in the midst of an economic downturn; they formed Network of Community Ministries, which today serves nearly 30,000 individuals each year in Richardson, Dallas, Plano, and Garland; and</w:t>
      </w:r>
    </w:p>
    <w:p w:rsidR="003F3435" w:rsidRDefault="0032493E">
      <w:pPr>
        <w:spacing w:line="480" w:lineRule="auto"/>
        <w:ind w:firstLine="720"/>
        <w:jc w:val="both"/>
      </w:pPr>
      <w:r>
        <w:t xml:space="preserve">WHEREAS, Network of Community Ministries offers emergency help in the form of food and clothing donations, utilities, and rental assistance, in addition to a medical and dental voucher program and various resources for senior citizens; the organization also provides a variety of support services, including case management and stability planning, job coaching, ESL and GED classes, and benefits assistance; since 2019, Network has operated a mobile food pantry for qualifying students who attend Richardson ISD and their families; and</w:t>
      </w:r>
    </w:p>
    <w:p w:rsidR="003F3435" w:rsidRDefault="0032493E">
      <w:pPr>
        <w:spacing w:line="480" w:lineRule="auto"/>
        <w:ind w:firstLine="720"/>
        <w:jc w:val="both"/>
      </w:pPr>
      <w:r>
        <w:t xml:space="preserve">WHEREAS, Through its outstanding work over the course of more than 35 years, Network of Community Ministries has set an inspiring example of faith in action, and all those affiliated with this exemplary organization may indeed take great pride in their efforts; now, therefore, be it</w:t>
      </w:r>
    </w:p>
    <w:p w:rsidR="003F3435" w:rsidRDefault="0032493E">
      <w:pPr>
        <w:spacing w:line="480" w:lineRule="auto"/>
        <w:ind w:firstLine="720"/>
        <w:jc w:val="both"/>
      </w:pPr>
      <w:r>
        <w:t xml:space="preserve">RESOLVED, That the House of Representatives of the 87th Texas Legislature hereby honor Network of Community Ministries for its charitable service to North Texas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Network of Community Ministries as an expression of high regard by the Texas House of Representatives.</w:t>
      </w:r>
    </w:p>
    <w:p w:rsidR="003F3435" w:rsidRDefault="0032493E">
      <w:pPr>
        <w:jc w:val="both"/>
      </w:pP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471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