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87R16574 TBO-D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Morales Shaw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Students from Waltrip High School distinguished themselves through their participation in the Houston Urban Debate League Tournament 5 on January 16, 2021;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HUDL is a nonprofit organization committed to the advancement of debate in Houston schools; it helps partner schools host weekend tournaments where hundreds of students argue their cases in a number of debate categories, including public forum, Lincoln-Douglas, Congress, policy and cross examination, and world schools;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Waltrip High team included freshman debate partners Meredith Mooreland and Evan Weltin, who competed at the varsity level and advanced to the finals in public forum debate; the pair won first place for their arguments on the National Security Act, and they were named Top Speakers in their category; in addition, Alex Barnes earned fourth place in congressional debate; led by debate teacher Marsha Jump, the team also benefited from the impressive performances of its other participants, including Miranda Noonan, Melody Longoria, Pete Chavez, and Luis Tiburcio;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These talented young Texans have demonstrated exceptional dedication, intellect, and skill, and they may indeed reflect with pride on their notable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87th Texas Legislature hereby commend the Waltrip High School debate team on its performance at the Houston Urban Debate League Tournament 5 in January 2021 and extend to its members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