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87R17145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Ramos</w:t>
      </w:r>
      <w:r xml:space="preserve">
        <w:tab wTab="150" tlc="none" cTlc="0"/>
      </w:r>
      <w:r>
        <w:t xml:space="preserve">H.R.</w:t>
      </w:r>
      <w:r xml:space="preserve">
        <w:t> </w:t>
      </w:r>
      <w:r>
        <w:t xml:space="preserve">No.</w:t>
      </w:r>
      <w:r xml:space="preserve">
        <w:t> </w:t>
      </w:r>
      <w:r>
        <w:t xml:space="preserve">503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members of the Muslim Democratic Caucus of Texas are making a positive difference in the Lone Star State through their advocacy; and</w:t>
      </w:r>
    </w:p>
    <w:p w:rsidR="003F3435" w:rsidRDefault="0032493E">
      <w:pPr>
        <w:spacing w:line="480" w:lineRule="auto"/>
        <w:ind w:firstLine="720"/>
        <w:jc w:val="both"/>
      </w:pPr>
      <w:r>
        <w:t xml:space="preserve">WHEREAS, The founding chapter of the American Muslim Democratic Caucus, MDC of Texas was established in 2004 to give voice to a segment of the electorate in need of greater political representation at the state and national level; and</w:t>
      </w:r>
    </w:p>
    <w:p w:rsidR="003F3435" w:rsidRDefault="0032493E">
      <w:pPr>
        <w:spacing w:line="480" w:lineRule="auto"/>
        <w:ind w:firstLine="720"/>
        <w:jc w:val="both"/>
      </w:pPr>
      <w:r>
        <w:t xml:space="preserve">WHEREAS, MDCT has participated in state Democratic Party conventions to raise awareness of issues affecting the Muslim community; it sponsors information booths at various party events and organizes voter registration drives, as well as candidate outreach events and volunteer programs; in addition, members work to improve turnout for elections; and</w:t>
      </w:r>
    </w:p>
    <w:p w:rsidR="003F3435" w:rsidRDefault="0032493E">
      <w:pPr>
        <w:spacing w:line="480" w:lineRule="auto"/>
        <w:ind w:firstLine="720"/>
        <w:jc w:val="both"/>
      </w:pPr>
      <w:r>
        <w:t xml:space="preserve">WHEREAS, Since its inception, MDCT has increased the number of Muslim precinct chairs and delegates in the Democratic Party; it has also enhanced the involvement of community leaders in county and state party executive committees; and</w:t>
      </w:r>
    </w:p>
    <w:p w:rsidR="003F3435" w:rsidRDefault="0032493E">
      <w:pPr>
        <w:spacing w:line="480" w:lineRule="auto"/>
        <w:ind w:firstLine="720"/>
        <w:jc w:val="both"/>
      </w:pPr>
      <w:r>
        <w:t xml:space="preserve">WHEREAS, Our democracy is stronger when all constituencies are engaged in civic life, and through its noteworthy endeavors, the Muslim Democratic Caucus of Texas is helping to ensure that the concerns of its faith community are heard; now, therefore, be it</w:t>
      </w:r>
    </w:p>
    <w:p w:rsidR="003F3435" w:rsidRDefault="0032493E">
      <w:pPr>
        <w:spacing w:line="480" w:lineRule="auto"/>
        <w:ind w:firstLine="720"/>
        <w:jc w:val="both"/>
      </w:pPr>
      <w:r>
        <w:t xml:space="preserve">RESOLVED, That the House of Representatives of the 87th Texas Legislature hereby recognize the Muslim Democratic Caucus of Texas for its grassroots activism and commend the group's members for their dedication;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