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Dana Boyd of the Ysleta Independent School District has been named the 2021-2022 member at-large for the Texas Elementary Principals and Supervisors Association Board of Directors; and</w:t>
      </w:r>
    </w:p>
    <w:p w:rsidR="003F3435" w:rsidRDefault="0032493E">
      <w:pPr>
        <w:spacing w:line="480" w:lineRule="auto"/>
        <w:ind w:firstLine="720"/>
        <w:jc w:val="both"/>
      </w:pPr>
      <w:r>
        <w:t xml:space="preserve">WHEREAS, Ms.</w:t>
      </w:r>
      <w:r xml:space="preserve">
        <w:t> </w:t>
      </w:r>
      <w:r>
        <w:t xml:space="preserve">Boyd will begin her two-year term on the board in the summer of 2021; she has previously contributed to TEPSA as a member of the association's advocacy and strategic planning committees and its Region 19 board; outside of her work with the association, she has helped set policy for The Nation's Report Card through her role on the National Assessment Governing Board; and</w:t>
      </w:r>
    </w:p>
    <w:p w:rsidR="003F3435" w:rsidRDefault="0032493E">
      <w:pPr>
        <w:spacing w:line="480" w:lineRule="auto"/>
        <w:ind w:firstLine="720"/>
        <w:jc w:val="both"/>
      </w:pPr>
      <w:r>
        <w:t xml:space="preserve">WHEREAS, A respected educator with more than two decades of experience, Ms.</w:t>
      </w:r>
      <w:r xml:space="preserve">
        <w:t> </w:t>
      </w:r>
      <w:r>
        <w:t xml:space="preserve">Boyd currently serves as principal of Parkland Elementary School in El Paso; she has received a number of accolades in recognition of her leadership, including an H-E-B Excellence in Education Award and the Texas Distinguished Principal of the Year award from the National Association of Elementary School Principals; and</w:t>
      </w:r>
    </w:p>
    <w:p w:rsidR="003F3435" w:rsidRDefault="0032493E">
      <w:pPr>
        <w:spacing w:line="480" w:lineRule="auto"/>
        <w:ind w:firstLine="720"/>
        <w:jc w:val="both"/>
      </w:pPr>
      <w:r>
        <w:t xml:space="preserve">WHEREAS, Dana Boyd's dedication and expertise have greatly benefited many students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Dana Boyd on her election to the Texas Elementary Principals and Supervisors Association Board of Directors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Boyd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533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